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BD" w:rsidRPr="004638BD" w:rsidRDefault="004638BD" w:rsidP="004638BD">
      <w:pPr>
        <w:jc w:val="center"/>
        <w:rPr>
          <w:rFonts w:ascii="Times New Roman" w:hAnsi="Times New Roman" w:cs="Times New Roman"/>
          <w:b/>
          <w:sz w:val="24"/>
        </w:rPr>
      </w:pPr>
      <w:r w:rsidRPr="004638BD">
        <w:rPr>
          <w:rFonts w:ascii="Times New Roman" w:hAnsi="Times New Roman" w:cs="Times New Roman"/>
          <w:b/>
          <w:sz w:val="24"/>
        </w:rPr>
        <w:t>Herbs for Wound Healing and Infection Control</w:t>
      </w:r>
      <w:r>
        <w:rPr>
          <w:rFonts w:ascii="Times New Roman" w:hAnsi="Times New Roman" w:cs="Times New Roman"/>
          <w:b/>
          <w:sz w:val="24"/>
        </w:rPr>
        <w:t xml:space="preserve"> – Sam Coffman</w:t>
      </w:r>
    </w:p>
    <w:p w:rsidR="004638BD" w:rsidRPr="009145A0" w:rsidRDefault="009145A0">
      <w:pPr>
        <w:rPr>
          <w:rFonts w:ascii="Times New Roman" w:hAnsi="Times New Roman" w:cs="Times New Roman"/>
          <w:b/>
          <w:sz w:val="24"/>
        </w:rPr>
      </w:pPr>
      <w:r w:rsidRPr="009145A0">
        <w:rPr>
          <w:rFonts w:ascii="Times New Roman" w:hAnsi="Times New Roman" w:cs="Times New Roman"/>
          <w:b/>
          <w:sz w:val="24"/>
        </w:rPr>
        <w:t xml:space="preserve">Goals of </w:t>
      </w:r>
      <w:proofErr w:type="spellStart"/>
      <w:r w:rsidRPr="009145A0">
        <w:rPr>
          <w:rFonts w:ascii="Times New Roman" w:hAnsi="Times New Roman" w:cs="Times New Roman"/>
          <w:b/>
          <w:sz w:val="24"/>
        </w:rPr>
        <w:t>phytotherapeutic</w:t>
      </w:r>
      <w:proofErr w:type="spellEnd"/>
      <w:r w:rsidRPr="009145A0">
        <w:rPr>
          <w:rFonts w:ascii="Times New Roman" w:hAnsi="Times New Roman" w:cs="Times New Roman"/>
          <w:b/>
          <w:sz w:val="24"/>
        </w:rPr>
        <w:t xml:space="preserve"> approaches to wound healing and infection management (both as singular as well as integrative or adjuvant care):</w:t>
      </w:r>
    </w:p>
    <w:p w:rsidR="009145A0" w:rsidRPr="009145A0" w:rsidRDefault="009145A0" w:rsidP="009145A0">
      <w:pPr>
        <w:pStyle w:val="ListParagraph"/>
        <w:numPr>
          <w:ilvl w:val="0"/>
          <w:numId w:val="1"/>
        </w:numPr>
        <w:rPr>
          <w:rFonts w:ascii="Times New Roman" w:hAnsi="Times New Roman" w:cs="Times New Roman"/>
          <w:sz w:val="24"/>
        </w:rPr>
      </w:pPr>
      <w:r w:rsidRPr="009145A0">
        <w:rPr>
          <w:rFonts w:ascii="Times New Roman" w:hAnsi="Times New Roman" w:cs="Times New Roman"/>
          <w:bCs/>
          <w:sz w:val="24"/>
        </w:rPr>
        <w:t>Reducing tissue inflammation</w:t>
      </w:r>
    </w:p>
    <w:p w:rsidR="009145A0" w:rsidRPr="009145A0" w:rsidRDefault="009145A0" w:rsidP="009145A0">
      <w:pPr>
        <w:pStyle w:val="ListParagraph"/>
        <w:numPr>
          <w:ilvl w:val="0"/>
          <w:numId w:val="1"/>
        </w:numPr>
        <w:rPr>
          <w:rFonts w:ascii="Times New Roman" w:hAnsi="Times New Roman" w:cs="Times New Roman"/>
          <w:sz w:val="24"/>
        </w:rPr>
      </w:pPr>
      <w:r w:rsidRPr="009145A0">
        <w:rPr>
          <w:rFonts w:ascii="Times New Roman" w:hAnsi="Times New Roman" w:cs="Times New Roman"/>
          <w:bCs/>
          <w:sz w:val="24"/>
        </w:rPr>
        <w:t>Increasing tissue proliferation</w:t>
      </w:r>
    </w:p>
    <w:p w:rsidR="009145A0" w:rsidRPr="009145A0" w:rsidRDefault="009145A0" w:rsidP="009145A0">
      <w:pPr>
        <w:pStyle w:val="ListParagraph"/>
        <w:numPr>
          <w:ilvl w:val="0"/>
          <w:numId w:val="1"/>
        </w:numPr>
        <w:rPr>
          <w:rFonts w:ascii="Times New Roman" w:hAnsi="Times New Roman" w:cs="Times New Roman"/>
          <w:sz w:val="24"/>
        </w:rPr>
      </w:pPr>
      <w:r w:rsidRPr="009145A0">
        <w:rPr>
          <w:rFonts w:ascii="Times New Roman" w:hAnsi="Times New Roman" w:cs="Times New Roman"/>
          <w:bCs/>
          <w:sz w:val="24"/>
        </w:rPr>
        <w:t>Cleaning and managing infected tissue</w:t>
      </w:r>
    </w:p>
    <w:p w:rsidR="009145A0" w:rsidRPr="009145A0" w:rsidRDefault="009145A0" w:rsidP="009145A0">
      <w:pPr>
        <w:pStyle w:val="ListParagraph"/>
        <w:numPr>
          <w:ilvl w:val="0"/>
          <w:numId w:val="1"/>
        </w:numPr>
        <w:rPr>
          <w:rFonts w:ascii="Times New Roman" w:hAnsi="Times New Roman" w:cs="Times New Roman"/>
          <w:sz w:val="24"/>
        </w:rPr>
      </w:pPr>
      <w:r w:rsidRPr="009145A0">
        <w:rPr>
          <w:rFonts w:ascii="Times New Roman" w:hAnsi="Times New Roman" w:cs="Times New Roman"/>
          <w:bCs/>
          <w:sz w:val="24"/>
        </w:rPr>
        <w:t>Managing chronic (non-healing) wounds</w:t>
      </w:r>
    </w:p>
    <w:p w:rsidR="009145A0" w:rsidRPr="009145A0" w:rsidRDefault="009145A0" w:rsidP="009145A0">
      <w:pPr>
        <w:pStyle w:val="ListParagraph"/>
        <w:numPr>
          <w:ilvl w:val="0"/>
          <w:numId w:val="1"/>
        </w:numPr>
        <w:rPr>
          <w:rFonts w:ascii="Times New Roman" w:hAnsi="Times New Roman" w:cs="Times New Roman"/>
          <w:sz w:val="24"/>
        </w:rPr>
      </w:pPr>
      <w:r w:rsidRPr="009145A0">
        <w:rPr>
          <w:rFonts w:ascii="Times New Roman" w:hAnsi="Times New Roman" w:cs="Times New Roman"/>
          <w:bCs/>
          <w:sz w:val="24"/>
        </w:rPr>
        <w:t>Managing antibiotic-resistant bacterial infections</w:t>
      </w:r>
    </w:p>
    <w:p w:rsidR="004638BD" w:rsidRPr="009145A0" w:rsidRDefault="009145A0">
      <w:pPr>
        <w:rPr>
          <w:rFonts w:ascii="Times New Roman" w:hAnsi="Times New Roman" w:cs="Times New Roman"/>
          <w:b/>
          <w:sz w:val="24"/>
        </w:rPr>
      </w:pPr>
      <w:r w:rsidRPr="009145A0">
        <w:rPr>
          <w:rFonts w:ascii="Times New Roman" w:hAnsi="Times New Roman" w:cs="Times New Roman"/>
          <w:b/>
          <w:sz w:val="24"/>
        </w:rPr>
        <w:t>Four stages of wound healing:</w:t>
      </w:r>
    </w:p>
    <w:p w:rsidR="009145A0" w:rsidRDefault="009145A0" w:rsidP="009145A0">
      <w:pPr>
        <w:pStyle w:val="ListParagraph"/>
        <w:numPr>
          <w:ilvl w:val="0"/>
          <w:numId w:val="2"/>
        </w:numPr>
        <w:rPr>
          <w:rFonts w:ascii="Times New Roman" w:hAnsi="Times New Roman" w:cs="Times New Roman"/>
          <w:sz w:val="24"/>
        </w:rPr>
      </w:pPr>
      <w:r>
        <w:rPr>
          <w:rFonts w:ascii="Times New Roman" w:hAnsi="Times New Roman" w:cs="Times New Roman"/>
          <w:sz w:val="24"/>
        </w:rPr>
        <w:t>Hemostasis</w:t>
      </w:r>
    </w:p>
    <w:p w:rsidR="009145A0" w:rsidRDefault="009145A0" w:rsidP="009145A0">
      <w:pPr>
        <w:pStyle w:val="ListParagraph"/>
        <w:numPr>
          <w:ilvl w:val="0"/>
          <w:numId w:val="2"/>
        </w:numPr>
        <w:rPr>
          <w:rFonts w:ascii="Times New Roman" w:hAnsi="Times New Roman" w:cs="Times New Roman"/>
          <w:sz w:val="24"/>
        </w:rPr>
      </w:pPr>
      <w:r>
        <w:rPr>
          <w:rFonts w:ascii="Times New Roman" w:hAnsi="Times New Roman" w:cs="Times New Roman"/>
          <w:sz w:val="24"/>
        </w:rPr>
        <w:t>Inflammation</w:t>
      </w:r>
    </w:p>
    <w:p w:rsidR="009145A0" w:rsidRDefault="009145A0" w:rsidP="009145A0">
      <w:pPr>
        <w:pStyle w:val="ListParagraph"/>
        <w:numPr>
          <w:ilvl w:val="0"/>
          <w:numId w:val="2"/>
        </w:numPr>
        <w:rPr>
          <w:rFonts w:ascii="Times New Roman" w:hAnsi="Times New Roman" w:cs="Times New Roman"/>
          <w:sz w:val="24"/>
        </w:rPr>
      </w:pPr>
      <w:r>
        <w:rPr>
          <w:rFonts w:ascii="Times New Roman" w:hAnsi="Times New Roman" w:cs="Times New Roman"/>
          <w:sz w:val="24"/>
        </w:rPr>
        <w:t>Proliferation</w:t>
      </w:r>
    </w:p>
    <w:p w:rsidR="009145A0" w:rsidRDefault="009145A0" w:rsidP="009145A0">
      <w:pPr>
        <w:pStyle w:val="ListParagraph"/>
        <w:numPr>
          <w:ilvl w:val="0"/>
          <w:numId w:val="2"/>
        </w:numPr>
        <w:rPr>
          <w:rFonts w:ascii="Times New Roman" w:hAnsi="Times New Roman" w:cs="Times New Roman"/>
          <w:sz w:val="24"/>
        </w:rPr>
      </w:pPr>
      <w:r>
        <w:rPr>
          <w:rFonts w:ascii="Times New Roman" w:hAnsi="Times New Roman" w:cs="Times New Roman"/>
          <w:sz w:val="24"/>
        </w:rPr>
        <w:t>Remodeling</w:t>
      </w:r>
    </w:p>
    <w:p w:rsidR="009145A0" w:rsidRPr="009145A0" w:rsidRDefault="009145A0" w:rsidP="009145A0">
      <w:pPr>
        <w:rPr>
          <w:rFonts w:ascii="Times New Roman" w:hAnsi="Times New Roman" w:cs="Times New Roman"/>
          <w:sz w:val="24"/>
        </w:rPr>
      </w:pPr>
      <w:r w:rsidRPr="009145A0">
        <w:rPr>
          <w:rFonts w:ascii="Times New Roman" w:hAnsi="Times New Roman" w:cs="Times New Roman"/>
          <w:sz w:val="24"/>
        </w:rPr>
        <w:t>Infection most common during inflammation and proliferation stages</w:t>
      </w:r>
    </w:p>
    <w:p w:rsidR="009145A0" w:rsidRPr="009145A0" w:rsidRDefault="009145A0">
      <w:pPr>
        <w:rPr>
          <w:rFonts w:ascii="Times New Roman" w:hAnsi="Times New Roman" w:cs="Times New Roman"/>
          <w:b/>
          <w:sz w:val="24"/>
        </w:rPr>
      </w:pPr>
      <w:r w:rsidRPr="009145A0">
        <w:rPr>
          <w:rFonts w:ascii="Times New Roman" w:hAnsi="Times New Roman" w:cs="Times New Roman"/>
          <w:b/>
          <w:sz w:val="24"/>
        </w:rPr>
        <w:t>Recognizing the differences between inflammation and infection:</w:t>
      </w:r>
    </w:p>
    <w:tbl>
      <w:tblPr>
        <w:tblStyle w:val="TableGrid"/>
        <w:tblW w:w="0" w:type="auto"/>
        <w:tblLook w:val="04A0" w:firstRow="1" w:lastRow="0" w:firstColumn="1" w:lastColumn="0" w:noHBand="0" w:noVBand="1"/>
      </w:tblPr>
      <w:tblGrid>
        <w:gridCol w:w="1292"/>
        <w:gridCol w:w="3319"/>
        <w:gridCol w:w="4991"/>
      </w:tblGrid>
      <w:tr w:rsidR="009145A0" w:rsidRPr="00DA4C11" w:rsidTr="00AD6FE5">
        <w:tc>
          <w:tcPr>
            <w:tcW w:w="1266" w:type="dxa"/>
          </w:tcPr>
          <w:p w:rsidR="009145A0" w:rsidRPr="009145A0" w:rsidRDefault="009145A0" w:rsidP="00AD6FE5">
            <w:pPr>
              <w:spacing w:line="480" w:lineRule="auto"/>
              <w:jc w:val="center"/>
              <w:rPr>
                <w:rFonts w:ascii="Times New Roman" w:hAnsi="Times New Roman" w:cs="Times New Roman"/>
                <w:b/>
              </w:rPr>
            </w:pPr>
          </w:p>
        </w:tc>
        <w:tc>
          <w:tcPr>
            <w:tcW w:w="3319" w:type="dxa"/>
          </w:tcPr>
          <w:p w:rsidR="009145A0" w:rsidRPr="009145A0" w:rsidRDefault="009145A0" w:rsidP="00AD6FE5">
            <w:pPr>
              <w:spacing w:line="480" w:lineRule="auto"/>
              <w:jc w:val="center"/>
              <w:rPr>
                <w:rFonts w:ascii="Times New Roman" w:hAnsi="Times New Roman" w:cs="Times New Roman"/>
                <w:b/>
              </w:rPr>
            </w:pPr>
            <w:r w:rsidRPr="009145A0">
              <w:rPr>
                <w:rFonts w:ascii="Times New Roman" w:hAnsi="Times New Roman" w:cs="Times New Roman"/>
                <w:b/>
                <w:sz w:val="24"/>
              </w:rPr>
              <w:t>Inflammation</w:t>
            </w:r>
          </w:p>
        </w:tc>
        <w:tc>
          <w:tcPr>
            <w:tcW w:w="4991" w:type="dxa"/>
          </w:tcPr>
          <w:p w:rsidR="009145A0" w:rsidRPr="009145A0" w:rsidRDefault="009145A0" w:rsidP="00AD6FE5">
            <w:pPr>
              <w:spacing w:line="480" w:lineRule="auto"/>
              <w:jc w:val="center"/>
              <w:rPr>
                <w:rFonts w:ascii="Times New Roman" w:hAnsi="Times New Roman" w:cs="Times New Roman"/>
                <w:b/>
              </w:rPr>
            </w:pPr>
            <w:r w:rsidRPr="009145A0">
              <w:rPr>
                <w:rFonts w:ascii="Times New Roman" w:hAnsi="Times New Roman" w:cs="Times New Roman"/>
                <w:b/>
                <w:sz w:val="24"/>
              </w:rPr>
              <w:t>Infection</w:t>
            </w:r>
          </w:p>
        </w:tc>
      </w:tr>
      <w:tr w:rsidR="009145A0" w:rsidTr="00AD6FE5">
        <w:tc>
          <w:tcPr>
            <w:tcW w:w="1266" w:type="dxa"/>
          </w:tcPr>
          <w:p w:rsidR="009145A0" w:rsidRPr="009145A0" w:rsidRDefault="009145A0" w:rsidP="00AD6FE5">
            <w:pPr>
              <w:spacing w:line="480" w:lineRule="auto"/>
              <w:rPr>
                <w:rFonts w:ascii="Times New Roman" w:hAnsi="Times New Roman" w:cs="Times New Roman"/>
                <w:b/>
              </w:rPr>
            </w:pPr>
            <w:r w:rsidRPr="009145A0">
              <w:rPr>
                <w:rFonts w:ascii="Times New Roman" w:hAnsi="Times New Roman" w:cs="Times New Roman"/>
                <w:b/>
              </w:rPr>
              <w:t>Swelling</w:t>
            </w:r>
          </w:p>
        </w:tc>
        <w:tc>
          <w:tcPr>
            <w:tcW w:w="3319"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Swelling present, generally uniform around wound area</w:t>
            </w:r>
          </w:p>
        </w:tc>
        <w:tc>
          <w:tcPr>
            <w:tcW w:w="4991"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Swelling present, not necessarily uniform (circumferentially in the case of an extremity) around wound area but may be more swollen directly around infected area</w:t>
            </w:r>
          </w:p>
        </w:tc>
      </w:tr>
      <w:tr w:rsidR="009145A0" w:rsidTr="00AD6FE5">
        <w:tc>
          <w:tcPr>
            <w:tcW w:w="1266" w:type="dxa"/>
          </w:tcPr>
          <w:p w:rsidR="009145A0" w:rsidRPr="009145A0" w:rsidRDefault="009145A0" w:rsidP="00AD6FE5">
            <w:pPr>
              <w:spacing w:line="480" w:lineRule="auto"/>
              <w:rPr>
                <w:rFonts w:ascii="Times New Roman" w:hAnsi="Times New Roman" w:cs="Times New Roman"/>
                <w:b/>
              </w:rPr>
            </w:pPr>
            <w:r w:rsidRPr="009145A0">
              <w:rPr>
                <w:rFonts w:ascii="Times New Roman" w:hAnsi="Times New Roman" w:cs="Times New Roman"/>
                <w:b/>
              </w:rPr>
              <w:t>Color</w:t>
            </w:r>
          </w:p>
        </w:tc>
        <w:tc>
          <w:tcPr>
            <w:tcW w:w="3319"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Can be normal skin color, pale or slightly red.  Usually uniform and once it has reached a certain size, does not continue to grow or spread.</w:t>
            </w:r>
          </w:p>
        </w:tc>
        <w:tc>
          <w:tcPr>
            <w:tcW w:w="4991"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Generally red to bright red.  Often wounds will have a brighter reddish hue to them along the edge of the wound where there is minor infection present, vs. more normal or pale skin color of inflammation that exists from the wound edge.  In the case of deeper wound infections, the red can be a bright, glossy or waxy sheen.</w:t>
            </w:r>
          </w:p>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 xml:space="preserve">A patch of color that grows (regardless of the hue), is also generally a sign of infection vs. inflammation.  </w:t>
            </w:r>
            <w:r w:rsidRPr="009145A0">
              <w:rPr>
                <w:rFonts w:ascii="Times New Roman" w:hAnsi="Times New Roman" w:cs="Times New Roman"/>
              </w:rPr>
              <w:lastRenderedPageBreak/>
              <w:t>Drawing a boundary around the area of color with a marker is one way to determine if the color (and swelling) is spreading.</w:t>
            </w:r>
          </w:p>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Streaks of red traveling toward the heart (infection that is becoming systemic and spreading via lymph) is another specific, later (and dangerous) sign of infection.</w:t>
            </w:r>
          </w:p>
        </w:tc>
      </w:tr>
      <w:tr w:rsidR="009145A0" w:rsidTr="00AD6FE5">
        <w:tc>
          <w:tcPr>
            <w:tcW w:w="1266" w:type="dxa"/>
          </w:tcPr>
          <w:p w:rsidR="009145A0" w:rsidRPr="009145A0" w:rsidRDefault="009145A0" w:rsidP="00AD6FE5">
            <w:pPr>
              <w:spacing w:line="480" w:lineRule="auto"/>
              <w:rPr>
                <w:rFonts w:ascii="Times New Roman" w:hAnsi="Times New Roman" w:cs="Times New Roman"/>
                <w:b/>
              </w:rPr>
            </w:pPr>
            <w:r w:rsidRPr="009145A0">
              <w:rPr>
                <w:rFonts w:ascii="Times New Roman" w:hAnsi="Times New Roman" w:cs="Times New Roman"/>
                <w:b/>
              </w:rPr>
              <w:lastRenderedPageBreak/>
              <w:t>Tenderness</w:t>
            </w:r>
          </w:p>
        </w:tc>
        <w:tc>
          <w:tcPr>
            <w:tcW w:w="3319"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Tender to the touch, but usually more of a general tenderness across the entire wound area.</w:t>
            </w:r>
          </w:p>
        </w:tc>
        <w:tc>
          <w:tcPr>
            <w:tcW w:w="4991"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Specific pain that is generally sharper, directly on and around the infected area – especially when pressed or touched even lightly.  In the case of deeper wound infection that may not be as visible on the surface, if the area has been rested and then starts to move (such as a leg wound that has been elevated), the pain can be specific, sharp and severe at first upon movement, lessening after some continued movement.</w:t>
            </w:r>
          </w:p>
        </w:tc>
      </w:tr>
      <w:tr w:rsidR="009145A0" w:rsidTr="00AD6FE5">
        <w:tc>
          <w:tcPr>
            <w:tcW w:w="1266" w:type="dxa"/>
          </w:tcPr>
          <w:p w:rsidR="009145A0" w:rsidRPr="009145A0" w:rsidRDefault="009145A0" w:rsidP="00AD6FE5">
            <w:pPr>
              <w:spacing w:line="480" w:lineRule="auto"/>
              <w:rPr>
                <w:rFonts w:ascii="Times New Roman" w:hAnsi="Times New Roman" w:cs="Times New Roman"/>
                <w:b/>
              </w:rPr>
            </w:pPr>
            <w:r w:rsidRPr="009145A0">
              <w:rPr>
                <w:rFonts w:ascii="Times New Roman" w:hAnsi="Times New Roman" w:cs="Times New Roman"/>
                <w:b/>
              </w:rPr>
              <w:t>Heat</w:t>
            </w:r>
          </w:p>
        </w:tc>
        <w:tc>
          <w:tcPr>
            <w:tcW w:w="3319"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General heat around the injury, usually low grade</w:t>
            </w:r>
          </w:p>
        </w:tc>
        <w:tc>
          <w:tcPr>
            <w:tcW w:w="4991"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Increasing heat around the wound area.  May start out as low grade and then become high grade.</w:t>
            </w:r>
          </w:p>
        </w:tc>
      </w:tr>
      <w:tr w:rsidR="009145A0" w:rsidTr="00AD6FE5">
        <w:tc>
          <w:tcPr>
            <w:tcW w:w="1266" w:type="dxa"/>
          </w:tcPr>
          <w:p w:rsidR="009145A0" w:rsidRPr="009145A0" w:rsidRDefault="009145A0" w:rsidP="00AD6FE5">
            <w:pPr>
              <w:spacing w:line="480" w:lineRule="auto"/>
              <w:rPr>
                <w:rFonts w:ascii="Times New Roman" w:hAnsi="Times New Roman" w:cs="Times New Roman"/>
                <w:b/>
              </w:rPr>
            </w:pPr>
            <w:r w:rsidRPr="009145A0">
              <w:rPr>
                <w:rFonts w:ascii="Times New Roman" w:hAnsi="Times New Roman" w:cs="Times New Roman"/>
                <w:b/>
              </w:rPr>
              <w:t>Exudate (pus)</w:t>
            </w:r>
          </w:p>
        </w:tc>
        <w:tc>
          <w:tcPr>
            <w:tcW w:w="3319"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No exudate</w:t>
            </w:r>
          </w:p>
        </w:tc>
        <w:tc>
          <w:tcPr>
            <w:tcW w:w="4991"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Exudate present. Wound will usually begin to drain if it can (and should be allowed to).</w:t>
            </w:r>
          </w:p>
        </w:tc>
      </w:tr>
      <w:tr w:rsidR="009145A0" w:rsidTr="00AD6FE5">
        <w:tc>
          <w:tcPr>
            <w:tcW w:w="1266" w:type="dxa"/>
          </w:tcPr>
          <w:p w:rsidR="009145A0" w:rsidRPr="009145A0" w:rsidRDefault="009145A0" w:rsidP="00AD6FE5">
            <w:pPr>
              <w:spacing w:line="480" w:lineRule="auto"/>
              <w:rPr>
                <w:rFonts w:ascii="Times New Roman" w:hAnsi="Times New Roman" w:cs="Times New Roman"/>
                <w:b/>
              </w:rPr>
            </w:pPr>
            <w:r w:rsidRPr="009145A0">
              <w:rPr>
                <w:rFonts w:ascii="Times New Roman" w:hAnsi="Times New Roman" w:cs="Times New Roman"/>
                <w:b/>
              </w:rPr>
              <w:t>Systemic</w:t>
            </w:r>
          </w:p>
        </w:tc>
        <w:tc>
          <w:tcPr>
            <w:tcW w:w="3319" w:type="dxa"/>
          </w:tcPr>
          <w:p w:rsidR="009145A0" w:rsidRPr="009145A0" w:rsidRDefault="00820A68" w:rsidP="00820A68">
            <w:pPr>
              <w:spacing w:line="480" w:lineRule="auto"/>
              <w:rPr>
                <w:rFonts w:ascii="Times New Roman" w:hAnsi="Times New Roman" w:cs="Times New Roman"/>
              </w:rPr>
            </w:pPr>
            <w:r>
              <w:rPr>
                <w:rFonts w:ascii="Times New Roman" w:hAnsi="Times New Roman" w:cs="Times New Roman"/>
              </w:rPr>
              <w:t>Usually n</w:t>
            </w:r>
            <w:r w:rsidR="009145A0" w:rsidRPr="009145A0">
              <w:rPr>
                <w:rFonts w:ascii="Times New Roman" w:hAnsi="Times New Roman" w:cs="Times New Roman"/>
              </w:rPr>
              <w:t>o systemic signs</w:t>
            </w:r>
            <w:r>
              <w:rPr>
                <w:rFonts w:ascii="Times New Roman" w:hAnsi="Times New Roman" w:cs="Times New Roman"/>
              </w:rPr>
              <w:t xml:space="preserve"> (other than from pain-related)</w:t>
            </w:r>
          </w:p>
        </w:tc>
        <w:tc>
          <w:tcPr>
            <w:tcW w:w="4991" w:type="dxa"/>
          </w:tcPr>
          <w:p w:rsidR="009145A0" w:rsidRPr="009145A0" w:rsidRDefault="009145A0" w:rsidP="00AD6FE5">
            <w:pPr>
              <w:spacing w:line="480" w:lineRule="auto"/>
              <w:rPr>
                <w:rFonts w:ascii="Times New Roman" w:hAnsi="Times New Roman" w:cs="Times New Roman"/>
              </w:rPr>
            </w:pPr>
            <w:r w:rsidRPr="009145A0">
              <w:rPr>
                <w:rFonts w:ascii="Times New Roman" w:hAnsi="Times New Roman" w:cs="Times New Roman"/>
              </w:rPr>
              <w:t>Fever, chills, nausea, malaise, flu-like symptoms (generally appearing later stage in an infection, and a sign that the infection is critical).</w:t>
            </w:r>
          </w:p>
        </w:tc>
      </w:tr>
    </w:tbl>
    <w:p w:rsidR="009145A0" w:rsidRDefault="009145A0">
      <w:pPr>
        <w:rPr>
          <w:rFonts w:ascii="Times New Roman" w:hAnsi="Times New Roman" w:cs="Times New Roman"/>
          <w:sz w:val="24"/>
        </w:rPr>
      </w:pPr>
    </w:p>
    <w:p w:rsidR="00820A68" w:rsidRDefault="00820A68">
      <w:pPr>
        <w:rPr>
          <w:rFonts w:ascii="Times New Roman" w:hAnsi="Times New Roman" w:cs="Times New Roman"/>
          <w:sz w:val="24"/>
        </w:rPr>
      </w:pPr>
    </w:p>
    <w:p w:rsidR="00B96A1C" w:rsidRDefault="00B96A1C">
      <w:pPr>
        <w:rPr>
          <w:rFonts w:ascii="Times New Roman" w:hAnsi="Times New Roman" w:cs="Times New Roman"/>
          <w:sz w:val="24"/>
        </w:rPr>
      </w:pPr>
    </w:p>
    <w:p w:rsidR="00B96A1C" w:rsidRDefault="00B96A1C">
      <w:pPr>
        <w:rPr>
          <w:rFonts w:ascii="Times New Roman" w:hAnsi="Times New Roman" w:cs="Times New Roman"/>
          <w:sz w:val="24"/>
        </w:rPr>
      </w:pPr>
    </w:p>
    <w:p w:rsidR="00B96A1C" w:rsidRDefault="00B96A1C">
      <w:pPr>
        <w:rPr>
          <w:rFonts w:ascii="Times New Roman" w:hAnsi="Times New Roman" w:cs="Times New Roman"/>
          <w:sz w:val="24"/>
        </w:rPr>
      </w:pPr>
    </w:p>
    <w:p w:rsidR="008B5EDD" w:rsidRDefault="002E635D">
      <w:pPr>
        <w:rPr>
          <w:rFonts w:ascii="Times New Roman" w:hAnsi="Times New Roman" w:cs="Times New Roman"/>
          <w:b/>
          <w:sz w:val="24"/>
        </w:rPr>
      </w:pPr>
      <w:r w:rsidRPr="002E635D">
        <w:rPr>
          <w:rFonts w:ascii="Times New Roman" w:hAnsi="Times New Roman" w:cs="Times New Roman"/>
          <w:b/>
          <w:sz w:val="24"/>
        </w:rPr>
        <w:t>Herbal Approaches</w:t>
      </w:r>
      <w:r>
        <w:rPr>
          <w:rFonts w:ascii="Times New Roman" w:hAnsi="Times New Roman" w:cs="Times New Roman"/>
          <w:b/>
          <w:sz w:val="24"/>
        </w:rPr>
        <w:t>:</w:t>
      </w:r>
    </w:p>
    <w:p w:rsidR="002E635D" w:rsidRDefault="002E635D" w:rsidP="002E635D">
      <w:pPr>
        <w:pStyle w:val="ListParagraph"/>
        <w:numPr>
          <w:ilvl w:val="0"/>
          <w:numId w:val="3"/>
        </w:numPr>
        <w:rPr>
          <w:rFonts w:ascii="Times New Roman" w:hAnsi="Times New Roman" w:cs="Times New Roman"/>
          <w:b/>
          <w:sz w:val="24"/>
        </w:rPr>
      </w:pPr>
      <w:r>
        <w:rPr>
          <w:rFonts w:ascii="Times New Roman" w:hAnsi="Times New Roman" w:cs="Times New Roman"/>
          <w:b/>
          <w:sz w:val="24"/>
        </w:rPr>
        <w:t xml:space="preserve">Wound </w:t>
      </w:r>
      <w:r w:rsidR="0039427A">
        <w:rPr>
          <w:rFonts w:ascii="Times New Roman" w:hAnsi="Times New Roman" w:cs="Times New Roman"/>
          <w:b/>
          <w:sz w:val="24"/>
        </w:rPr>
        <w:t>c</w:t>
      </w:r>
      <w:r>
        <w:rPr>
          <w:rFonts w:ascii="Times New Roman" w:hAnsi="Times New Roman" w:cs="Times New Roman"/>
          <w:b/>
          <w:sz w:val="24"/>
        </w:rPr>
        <w:t>leaning</w:t>
      </w:r>
    </w:p>
    <w:p w:rsidR="00B96A1C" w:rsidRPr="008D4272" w:rsidRDefault="00B96A1C" w:rsidP="002E635D">
      <w:pPr>
        <w:pStyle w:val="ListParagraph"/>
        <w:numPr>
          <w:ilvl w:val="1"/>
          <w:numId w:val="3"/>
        </w:numPr>
        <w:rPr>
          <w:rFonts w:ascii="Times New Roman" w:hAnsi="Times New Roman" w:cs="Times New Roman"/>
          <w:sz w:val="24"/>
        </w:rPr>
      </w:pPr>
      <w:r w:rsidRPr="008D4272">
        <w:rPr>
          <w:rFonts w:ascii="Times New Roman" w:hAnsi="Times New Roman" w:cs="Times New Roman"/>
          <w:b/>
          <w:sz w:val="24"/>
        </w:rPr>
        <w:t>Irrigation</w:t>
      </w:r>
      <w:r w:rsidRPr="008D4272">
        <w:rPr>
          <w:rFonts w:ascii="Times New Roman" w:hAnsi="Times New Roman" w:cs="Times New Roman"/>
          <w:sz w:val="24"/>
        </w:rPr>
        <w:t xml:space="preserve"> (ASIF – Amount of blood loss, Shock, Irrigation, Further/Functional damage)</w:t>
      </w:r>
    </w:p>
    <w:p w:rsidR="002E635D" w:rsidRDefault="002E635D" w:rsidP="002E635D">
      <w:pPr>
        <w:pStyle w:val="ListParagraph"/>
        <w:numPr>
          <w:ilvl w:val="1"/>
          <w:numId w:val="3"/>
        </w:numPr>
        <w:rPr>
          <w:rFonts w:ascii="Times New Roman" w:hAnsi="Times New Roman" w:cs="Times New Roman"/>
          <w:b/>
          <w:sz w:val="24"/>
        </w:rPr>
      </w:pPr>
      <w:r>
        <w:rPr>
          <w:rFonts w:ascii="Times New Roman" w:hAnsi="Times New Roman" w:cs="Times New Roman"/>
          <w:b/>
          <w:sz w:val="24"/>
        </w:rPr>
        <w:t>Activated Charcoal</w:t>
      </w:r>
    </w:p>
    <w:p w:rsidR="002E635D" w:rsidRPr="008D4272" w:rsidRDefault="002E635D" w:rsidP="002E635D">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Plaster – contact between dirty tissue and charcoal is paramount</w:t>
      </w:r>
    </w:p>
    <w:p w:rsidR="002E635D" w:rsidRPr="008D4272" w:rsidRDefault="002E635D" w:rsidP="002E635D">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Non-polar binding</w:t>
      </w:r>
    </w:p>
    <w:p w:rsidR="002E635D" w:rsidRDefault="002E635D" w:rsidP="002E635D">
      <w:pPr>
        <w:pStyle w:val="ListParagraph"/>
        <w:numPr>
          <w:ilvl w:val="1"/>
          <w:numId w:val="3"/>
        </w:numPr>
        <w:rPr>
          <w:rFonts w:ascii="Times New Roman" w:hAnsi="Times New Roman" w:cs="Times New Roman"/>
          <w:b/>
          <w:sz w:val="24"/>
        </w:rPr>
      </w:pPr>
      <w:proofErr w:type="spellStart"/>
      <w:r w:rsidRPr="002E635D">
        <w:rPr>
          <w:rFonts w:ascii="Times New Roman" w:hAnsi="Times New Roman" w:cs="Times New Roman"/>
          <w:b/>
          <w:i/>
          <w:sz w:val="24"/>
        </w:rPr>
        <w:t>Opuntia</w:t>
      </w:r>
      <w:proofErr w:type="spellEnd"/>
      <w:r w:rsidRPr="002E635D">
        <w:rPr>
          <w:rFonts w:ascii="Times New Roman" w:hAnsi="Times New Roman" w:cs="Times New Roman"/>
          <w:b/>
          <w:i/>
          <w:sz w:val="24"/>
        </w:rPr>
        <w:t xml:space="preserve"> spp.</w:t>
      </w:r>
      <w:r>
        <w:rPr>
          <w:rFonts w:ascii="Times New Roman" w:hAnsi="Times New Roman" w:cs="Times New Roman"/>
          <w:b/>
          <w:sz w:val="24"/>
        </w:rPr>
        <w:t xml:space="preserve"> (Prickly Pear Cactus) </w:t>
      </w:r>
    </w:p>
    <w:p w:rsidR="002E635D" w:rsidRPr="008D4272" w:rsidRDefault="002E635D" w:rsidP="002E635D">
      <w:pPr>
        <w:pStyle w:val="ListParagraph"/>
        <w:numPr>
          <w:ilvl w:val="2"/>
          <w:numId w:val="3"/>
        </w:numPr>
        <w:rPr>
          <w:rFonts w:ascii="Times New Roman" w:hAnsi="Times New Roman" w:cs="Times New Roman"/>
          <w:sz w:val="24"/>
        </w:rPr>
      </w:pPr>
      <w:proofErr w:type="spellStart"/>
      <w:r w:rsidRPr="008D4272">
        <w:rPr>
          <w:rFonts w:ascii="Times New Roman" w:hAnsi="Times New Roman" w:cs="Times New Roman"/>
          <w:sz w:val="24"/>
        </w:rPr>
        <w:t>Flocculant</w:t>
      </w:r>
      <w:proofErr w:type="spellEnd"/>
    </w:p>
    <w:p w:rsidR="002E635D" w:rsidRPr="008D4272" w:rsidRDefault="002E635D" w:rsidP="002E635D">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Hydrophilic</w:t>
      </w:r>
    </w:p>
    <w:p w:rsidR="002E635D" w:rsidRPr="008D4272" w:rsidRDefault="002E635D" w:rsidP="002E635D">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Antioxidant</w:t>
      </w:r>
    </w:p>
    <w:p w:rsidR="002E635D" w:rsidRPr="008D4272" w:rsidRDefault="002E635D" w:rsidP="002E635D">
      <w:pPr>
        <w:pStyle w:val="ListParagraph"/>
        <w:numPr>
          <w:ilvl w:val="2"/>
          <w:numId w:val="3"/>
        </w:numPr>
        <w:rPr>
          <w:rFonts w:ascii="Times New Roman" w:hAnsi="Times New Roman" w:cs="Times New Roman"/>
          <w:sz w:val="24"/>
        </w:rPr>
      </w:pPr>
      <w:proofErr w:type="spellStart"/>
      <w:r w:rsidRPr="008D4272">
        <w:rPr>
          <w:rFonts w:ascii="Times New Roman" w:hAnsi="Times New Roman" w:cs="Times New Roman"/>
          <w:sz w:val="24"/>
        </w:rPr>
        <w:t>Anticlastogenic</w:t>
      </w:r>
      <w:proofErr w:type="spellEnd"/>
    </w:p>
    <w:p w:rsidR="00CD3C89" w:rsidRDefault="00CD3C89" w:rsidP="00CD3C89">
      <w:pPr>
        <w:pStyle w:val="ListParagraph"/>
        <w:numPr>
          <w:ilvl w:val="1"/>
          <w:numId w:val="3"/>
        </w:numPr>
        <w:rPr>
          <w:rFonts w:ascii="Times New Roman" w:hAnsi="Times New Roman" w:cs="Times New Roman"/>
          <w:b/>
          <w:sz w:val="24"/>
        </w:rPr>
      </w:pPr>
      <w:proofErr w:type="spellStart"/>
      <w:r w:rsidRPr="00CD3C89">
        <w:rPr>
          <w:rFonts w:ascii="Times New Roman" w:hAnsi="Times New Roman" w:cs="Times New Roman"/>
          <w:b/>
          <w:i/>
          <w:sz w:val="24"/>
        </w:rPr>
        <w:t>Plantago</w:t>
      </w:r>
      <w:proofErr w:type="spellEnd"/>
      <w:r w:rsidRPr="00CD3C89">
        <w:rPr>
          <w:rFonts w:ascii="Times New Roman" w:hAnsi="Times New Roman" w:cs="Times New Roman"/>
          <w:b/>
          <w:i/>
          <w:sz w:val="24"/>
        </w:rPr>
        <w:t xml:space="preserve"> spp.</w:t>
      </w:r>
      <w:r>
        <w:rPr>
          <w:rFonts w:ascii="Times New Roman" w:hAnsi="Times New Roman" w:cs="Times New Roman"/>
          <w:b/>
          <w:sz w:val="24"/>
        </w:rPr>
        <w:t xml:space="preserve"> (Plantain)</w:t>
      </w:r>
    </w:p>
    <w:p w:rsidR="00CD3C89" w:rsidRPr="008D4272" w:rsidRDefault="00CD3C89" w:rsidP="00CD3C89">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Drawing/Pulling</w:t>
      </w:r>
    </w:p>
    <w:p w:rsidR="00CD3C89" w:rsidRPr="008D4272" w:rsidRDefault="00CD3C89" w:rsidP="00CD3C89">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Baicalin</w:t>
      </w:r>
    </w:p>
    <w:p w:rsidR="00B96A1C" w:rsidRDefault="00B96A1C" w:rsidP="00B96A1C">
      <w:pPr>
        <w:pStyle w:val="ListParagraph"/>
        <w:numPr>
          <w:ilvl w:val="1"/>
          <w:numId w:val="3"/>
        </w:numPr>
        <w:rPr>
          <w:rFonts w:ascii="Times New Roman" w:hAnsi="Times New Roman" w:cs="Times New Roman"/>
          <w:b/>
          <w:sz w:val="24"/>
        </w:rPr>
      </w:pPr>
      <w:proofErr w:type="spellStart"/>
      <w:r w:rsidRPr="00B96A1C">
        <w:rPr>
          <w:rFonts w:ascii="Times New Roman" w:hAnsi="Times New Roman" w:cs="Times New Roman"/>
          <w:b/>
          <w:i/>
          <w:sz w:val="24"/>
        </w:rPr>
        <w:t>Verbascum</w:t>
      </w:r>
      <w:proofErr w:type="spellEnd"/>
      <w:r w:rsidRPr="00B96A1C">
        <w:rPr>
          <w:rFonts w:ascii="Times New Roman" w:hAnsi="Times New Roman" w:cs="Times New Roman"/>
          <w:b/>
          <w:i/>
          <w:sz w:val="24"/>
        </w:rPr>
        <w:t xml:space="preserve"> </w:t>
      </w:r>
      <w:proofErr w:type="spellStart"/>
      <w:r w:rsidRPr="00B96A1C">
        <w:rPr>
          <w:rFonts w:ascii="Times New Roman" w:hAnsi="Times New Roman" w:cs="Times New Roman"/>
          <w:b/>
          <w:i/>
          <w:sz w:val="24"/>
        </w:rPr>
        <w:t>thapsus</w:t>
      </w:r>
      <w:proofErr w:type="spellEnd"/>
      <w:r w:rsidRPr="00B96A1C">
        <w:rPr>
          <w:rFonts w:ascii="Times New Roman" w:hAnsi="Times New Roman" w:cs="Times New Roman"/>
          <w:b/>
          <w:i/>
          <w:sz w:val="24"/>
        </w:rPr>
        <w:t xml:space="preserve"> </w:t>
      </w:r>
      <w:r>
        <w:rPr>
          <w:rFonts w:ascii="Times New Roman" w:hAnsi="Times New Roman" w:cs="Times New Roman"/>
          <w:b/>
          <w:sz w:val="24"/>
        </w:rPr>
        <w:t>(Mullein leaf)</w:t>
      </w:r>
    </w:p>
    <w:p w:rsidR="00B96A1C" w:rsidRPr="008D4272" w:rsidRDefault="00B96A1C" w:rsidP="00B96A1C">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Drawing/Pulling</w:t>
      </w:r>
    </w:p>
    <w:p w:rsidR="008D4272" w:rsidRDefault="008D4272" w:rsidP="008D4272">
      <w:pPr>
        <w:pStyle w:val="ListParagraph"/>
        <w:numPr>
          <w:ilvl w:val="1"/>
          <w:numId w:val="3"/>
        </w:numPr>
        <w:rPr>
          <w:rFonts w:ascii="Times New Roman" w:hAnsi="Times New Roman" w:cs="Times New Roman"/>
          <w:b/>
          <w:sz w:val="24"/>
        </w:rPr>
      </w:pPr>
      <w:r w:rsidRPr="008D4272">
        <w:rPr>
          <w:rFonts w:ascii="Times New Roman" w:hAnsi="Times New Roman" w:cs="Times New Roman"/>
          <w:b/>
          <w:i/>
          <w:sz w:val="24"/>
        </w:rPr>
        <w:t xml:space="preserve">Echinacea </w:t>
      </w:r>
      <w:proofErr w:type="spellStart"/>
      <w:r w:rsidRPr="008D4272">
        <w:rPr>
          <w:rFonts w:ascii="Times New Roman" w:hAnsi="Times New Roman" w:cs="Times New Roman"/>
          <w:b/>
          <w:i/>
          <w:sz w:val="24"/>
        </w:rPr>
        <w:t>angustifolia</w:t>
      </w:r>
      <w:proofErr w:type="spellEnd"/>
      <w:r>
        <w:rPr>
          <w:rFonts w:ascii="Times New Roman" w:hAnsi="Times New Roman" w:cs="Times New Roman"/>
          <w:b/>
          <w:sz w:val="24"/>
        </w:rPr>
        <w:t xml:space="preserve"> and/or </w:t>
      </w:r>
      <w:proofErr w:type="spellStart"/>
      <w:r w:rsidRPr="008D4272">
        <w:rPr>
          <w:rFonts w:ascii="Times New Roman" w:hAnsi="Times New Roman" w:cs="Times New Roman"/>
          <w:b/>
          <w:i/>
          <w:sz w:val="24"/>
        </w:rPr>
        <w:t>pallida</w:t>
      </w:r>
      <w:proofErr w:type="spellEnd"/>
      <w:r>
        <w:rPr>
          <w:rFonts w:ascii="Times New Roman" w:hAnsi="Times New Roman" w:cs="Times New Roman"/>
          <w:b/>
          <w:sz w:val="24"/>
        </w:rPr>
        <w:t xml:space="preserve"> root</w:t>
      </w:r>
    </w:p>
    <w:p w:rsidR="008D4272" w:rsidRPr="008D4272" w:rsidRDefault="008D4272" w:rsidP="008D4272">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 xml:space="preserve">Particularly for </w:t>
      </w:r>
      <w:proofErr w:type="spellStart"/>
      <w:r w:rsidRPr="008D4272">
        <w:rPr>
          <w:rFonts w:ascii="Times New Roman" w:hAnsi="Times New Roman" w:cs="Times New Roman"/>
          <w:sz w:val="24"/>
        </w:rPr>
        <w:t>envenomated</w:t>
      </w:r>
      <w:proofErr w:type="spellEnd"/>
      <w:r w:rsidRPr="008D4272">
        <w:rPr>
          <w:rFonts w:ascii="Times New Roman" w:hAnsi="Times New Roman" w:cs="Times New Roman"/>
          <w:sz w:val="24"/>
        </w:rPr>
        <w:t xml:space="preserve"> wounds</w:t>
      </w:r>
    </w:p>
    <w:p w:rsidR="008D4272" w:rsidRDefault="008D4272" w:rsidP="008D4272">
      <w:pPr>
        <w:pStyle w:val="ListParagraph"/>
        <w:rPr>
          <w:rFonts w:ascii="Times New Roman" w:hAnsi="Times New Roman" w:cs="Times New Roman"/>
          <w:b/>
          <w:sz w:val="24"/>
        </w:rPr>
      </w:pPr>
    </w:p>
    <w:p w:rsidR="00B96A1C" w:rsidRDefault="008D4272" w:rsidP="00B96A1C">
      <w:pPr>
        <w:pStyle w:val="ListParagraph"/>
        <w:numPr>
          <w:ilvl w:val="0"/>
          <w:numId w:val="3"/>
        </w:numPr>
        <w:rPr>
          <w:rFonts w:ascii="Times New Roman" w:hAnsi="Times New Roman" w:cs="Times New Roman"/>
          <w:b/>
          <w:sz w:val="24"/>
        </w:rPr>
      </w:pPr>
      <w:r>
        <w:rPr>
          <w:rFonts w:ascii="Times New Roman" w:hAnsi="Times New Roman" w:cs="Times New Roman"/>
          <w:b/>
          <w:sz w:val="24"/>
        </w:rPr>
        <w:t>Infection management</w:t>
      </w:r>
    </w:p>
    <w:p w:rsidR="0039427A" w:rsidRDefault="008D4272" w:rsidP="0039427A">
      <w:pPr>
        <w:pStyle w:val="ListParagraph"/>
        <w:numPr>
          <w:ilvl w:val="1"/>
          <w:numId w:val="3"/>
        </w:numPr>
        <w:rPr>
          <w:rFonts w:ascii="Times New Roman" w:hAnsi="Times New Roman" w:cs="Times New Roman"/>
          <w:b/>
          <w:sz w:val="24"/>
        </w:rPr>
      </w:pPr>
      <w:r>
        <w:rPr>
          <w:rFonts w:ascii="Times New Roman" w:hAnsi="Times New Roman" w:cs="Times New Roman"/>
          <w:b/>
          <w:sz w:val="24"/>
        </w:rPr>
        <w:t xml:space="preserve">MRSA, Staph </w:t>
      </w:r>
      <w:r w:rsidRPr="008D4272">
        <w:rPr>
          <w:rFonts w:ascii="Times New Roman" w:hAnsi="Times New Roman" w:cs="Times New Roman"/>
          <w:b/>
          <w:sz w:val="24"/>
        </w:rPr>
        <w:sym w:font="Wingdings" w:char="F0E0"/>
      </w:r>
      <w:r>
        <w:rPr>
          <w:rFonts w:ascii="Times New Roman" w:hAnsi="Times New Roman" w:cs="Times New Roman"/>
          <w:b/>
          <w:sz w:val="24"/>
        </w:rPr>
        <w:t xml:space="preserve"> 5’methoxyhydnocarpin (MHC)</w:t>
      </w:r>
    </w:p>
    <w:p w:rsidR="008D4272" w:rsidRPr="008D4272" w:rsidRDefault="008D4272" w:rsidP="008D4272">
      <w:pPr>
        <w:pStyle w:val="ListParagraph"/>
        <w:numPr>
          <w:ilvl w:val="2"/>
          <w:numId w:val="3"/>
        </w:numPr>
        <w:rPr>
          <w:rFonts w:ascii="Times New Roman" w:hAnsi="Times New Roman" w:cs="Times New Roman"/>
          <w:sz w:val="24"/>
        </w:rPr>
      </w:pPr>
      <w:r w:rsidRPr="008D4272">
        <w:rPr>
          <w:rFonts w:ascii="Times New Roman" w:hAnsi="Times New Roman" w:cs="Times New Roman"/>
          <w:sz w:val="24"/>
        </w:rPr>
        <w:t>Berberine-containing herbs, often more in the leaf than root</w:t>
      </w:r>
    </w:p>
    <w:p w:rsidR="008D4272" w:rsidRPr="008D4272" w:rsidRDefault="008D4272" w:rsidP="008D4272">
      <w:pPr>
        <w:pStyle w:val="ListParagraph"/>
        <w:numPr>
          <w:ilvl w:val="3"/>
          <w:numId w:val="3"/>
        </w:numPr>
        <w:rPr>
          <w:rFonts w:ascii="Times New Roman" w:hAnsi="Times New Roman" w:cs="Times New Roman"/>
          <w:i/>
          <w:sz w:val="24"/>
        </w:rPr>
      </w:pPr>
      <w:proofErr w:type="spellStart"/>
      <w:r w:rsidRPr="008D4272">
        <w:rPr>
          <w:rFonts w:ascii="Times New Roman" w:hAnsi="Times New Roman" w:cs="Times New Roman"/>
          <w:i/>
          <w:sz w:val="24"/>
        </w:rPr>
        <w:t>Berberis</w:t>
      </w:r>
      <w:proofErr w:type="spellEnd"/>
      <w:r w:rsidRPr="008D4272">
        <w:rPr>
          <w:rFonts w:ascii="Times New Roman" w:hAnsi="Times New Roman" w:cs="Times New Roman"/>
          <w:i/>
          <w:sz w:val="24"/>
        </w:rPr>
        <w:t xml:space="preserve"> spp. (</w:t>
      </w:r>
      <w:proofErr w:type="spellStart"/>
      <w:r w:rsidRPr="008D4272">
        <w:rPr>
          <w:rFonts w:ascii="Times New Roman" w:hAnsi="Times New Roman" w:cs="Times New Roman"/>
          <w:i/>
          <w:sz w:val="24"/>
        </w:rPr>
        <w:t>trifoliolata</w:t>
      </w:r>
      <w:proofErr w:type="spellEnd"/>
      <w:r w:rsidRPr="008D4272">
        <w:rPr>
          <w:rFonts w:ascii="Times New Roman" w:hAnsi="Times New Roman" w:cs="Times New Roman"/>
          <w:i/>
          <w:sz w:val="24"/>
        </w:rPr>
        <w:t xml:space="preserve">, </w:t>
      </w:r>
      <w:proofErr w:type="spellStart"/>
      <w:r w:rsidRPr="008D4272">
        <w:rPr>
          <w:rFonts w:ascii="Times New Roman" w:hAnsi="Times New Roman" w:cs="Times New Roman"/>
          <w:i/>
          <w:sz w:val="24"/>
        </w:rPr>
        <w:t>aquifolium</w:t>
      </w:r>
      <w:proofErr w:type="spellEnd"/>
      <w:r w:rsidRPr="008D4272">
        <w:rPr>
          <w:rFonts w:ascii="Times New Roman" w:hAnsi="Times New Roman" w:cs="Times New Roman"/>
          <w:i/>
          <w:sz w:val="24"/>
        </w:rPr>
        <w:t xml:space="preserve">, vulgaris, </w:t>
      </w:r>
      <w:proofErr w:type="spellStart"/>
      <w:r w:rsidRPr="008D4272">
        <w:rPr>
          <w:rFonts w:ascii="Times New Roman" w:hAnsi="Times New Roman" w:cs="Times New Roman"/>
          <w:i/>
          <w:sz w:val="24"/>
        </w:rPr>
        <w:t>fremonii</w:t>
      </w:r>
      <w:proofErr w:type="spellEnd"/>
      <w:r w:rsidRPr="008D4272">
        <w:rPr>
          <w:rFonts w:ascii="Times New Roman" w:hAnsi="Times New Roman" w:cs="Times New Roman"/>
          <w:i/>
          <w:sz w:val="24"/>
        </w:rPr>
        <w:t>, etc.)</w:t>
      </w:r>
    </w:p>
    <w:p w:rsidR="008D4272" w:rsidRPr="008D4272" w:rsidRDefault="008D4272" w:rsidP="008D4272">
      <w:pPr>
        <w:pStyle w:val="ListParagraph"/>
        <w:numPr>
          <w:ilvl w:val="3"/>
          <w:numId w:val="3"/>
        </w:numPr>
        <w:rPr>
          <w:rFonts w:ascii="Times New Roman" w:hAnsi="Times New Roman" w:cs="Times New Roman"/>
          <w:b/>
          <w:sz w:val="24"/>
        </w:rPr>
      </w:pPr>
      <w:proofErr w:type="spellStart"/>
      <w:r w:rsidRPr="008D4272">
        <w:rPr>
          <w:rFonts w:ascii="Times New Roman" w:hAnsi="Times New Roman" w:cs="Times New Roman"/>
          <w:i/>
          <w:sz w:val="24"/>
        </w:rPr>
        <w:t>Hydrastis</w:t>
      </w:r>
      <w:proofErr w:type="spellEnd"/>
      <w:r w:rsidRPr="008D4272">
        <w:rPr>
          <w:rFonts w:ascii="Times New Roman" w:hAnsi="Times New Roman" w:cs="Times New Roman"/>
          <w:i/>
          <w:sz w:val="24"/>
        </w:rPr>
        <w:t xml:space="preserve"> </w:t>
      </w:r>
      <w:proofErr w:type="spellStart"/>
      <w:r w:rsidRPr="008D4272">
        <w:rPr>
          <w:rFonts w:ascii="Times New Roman" w:hAnsi="Times New Roman" w:cs="Times New Roman"/>
          <w:i/>
          <w:sz w:val="24"/>
        </w:rPr>
        <w:t>canadensis</w:t>
      </w:r>
      <w:proofErr w:type="spellEnd"/>
      <w:r w:rsidRPr="008D4272">
        <w:rPr>
          <w:rFonts w:ascii="Times New Roman" w:hAnsi="Times New Roman" w:cs="Times New Roman"/>
          <w:i/>
          <w:sz w:val="24"/>
        </w:rPr>
        <w:t xml:space="preserve"> </w:t>
      </w:r>
      <w:r>
        <w:rPr>
          <w:rFonts w:ascii="Times New Roman" w:hAnsi="Times New Roman" w:cs="Times New Roman"/>
          <w:sz w:val="24"/>
        </w:rPr>
        <w:t>(Goldenseal)</w:t>
      </w:r>
    </w:p>
    <w:p w:rsidR="008D4272" w:rsidRPr="00191CDC" w:rsidRDefault="008D4272" w:rsidP="008D4272">
      <w:pPr>
        <w:pStyle w:val="ListParagraph"/>
        <w:numPr>
          <w:ilvl w:val="3"/>
          <w:numId w:val="3"/>
        </w:numPr>
        <w:rPr>
          <w:rFonts w:ascii="Times New Roman" w:hAnsi="Times New Roman" w:cs="Times New Roman"/>
          <w:b/>
          <w:sz w:val="24"/>
        </w:rPr>
      </w:pPr>
      <w:proofErr w:type="spellStart"/>
      <w:r>
        <w:rPr>
          <w:rFonts w:ascii="Times New Roman" w:hAnsi="Times New Roman" w:cs="Times New Roman"/>
          <w:i/>
          <w:sz w:val="24"/>
        </w:rPr>
        <w:t>Coptis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chinensis</w:t>
      </w:r>
      <w:proofErr w:type="spellEnd"/>
      <w:r>
        <w:rPr>
          <w:rFonts w:ascii="Times New Roman" w:hAnsi="Times New Roman" w:cs="Times New Roman"/>
          <w:i/>
          <w:sz w:val="24"/>
        </w:rPr>
        <w:t xml:space="preserve"> </w:t>
      </w:r>
      <w:r>
        <w:rPr>
          <w:rFonts w:ascii="Times New Roman" w:hAnsi="Times New Roman" w:cs="Times New Roman"/>
          <w:sz w:val="24"/>
        </w:rPr>
        <w:t>(Chinese Goldthread)</w:t>
      </w:r>
    </w:p>
    <w:p w:rsidR="00191CDC" w:rsidRPr="008D4272" w:rsidRDefault="00191CDC" w:rsidP="00191CDC">
      <w:pPr>
        <w:pStyle w:val="ListParagraph"/>
        <w:numPr>
          <w:ilvl w:val="2"/>
          <w:numId w:val="3"/>
        </w:numPr>
        <w:rPr>
          <w:rFonts w:ascii="Times New Roman" w:hAnsi="Times New Roman" w:cs="Times New Roman"/>
          <w:b/>
          <w:sz w:val="24"/>
        </w:rPr>
      </w:pPr>
      <w:r>
        <w:rPr>
          <w:rFonts w:ascii="Times New Roman" w:hAnsi="Times New Roman" w:cs="Times New Roman"/>
          <w:i/>
          <w:sz w:val="24"/>
        </w:rPr>
        <w:t xml:space="preserve">Capsicum </w:t>
      </w:r>
      <w:proofErr w:type="spellStart"/>
      <w:r>
        <w:rPr>
          <w:rFonts w:ascii="Times New Roman" w:hAnsi="Times New Roman" w:cs="Times New Roman"/>
          <w:i/>
          <w:sz w:val="24"/>
        </w:rPr>
        <w:t>anuum</w:t>
      </w:r>
      <w:proofErr w:type="spellEnd"/>
    </w:p>
    <w:p w:rsidR="008D4272" w:rsidRPr="007C3BE7" w:rsidRDefault="008D4272" w:rsidP="008D4272">
      <w:pPr>
        <w:pStyle w:val="ListParagraph"/>
        <w:numPr>
          <w:ilvl w:val="2"/>
          <w:numId w:val="3"/>
        </w:numPr>
        <w:rPr>
          <w:rFonts w:ascii="Times New Roman" w:hAnsi="Times New Roman" w:cs="Times New Roman"/>
          <w:b/>
          <w:sz w:val="24"/>
        </w:rPr>
      </w:pPr>
      <w:r>
        <w:rPr>
          <w:rFonts w:ascii="Times New Roman" w:hAnsi="Times New Roman" w:cs="Times New Roman"/>
          <w:sz w:val="24"/>
        </w:rPr>
        <w:t>Efflux pump inhibition (</w:t>
      </w:r>
      <w:proofErr w:type="spellStart"/>
      <w:r>
        <w:rPr>
          <w:rFonts w:ascii="Times New Roman" w:hAnsi="Times New Roman" w:cs="Times New Roman"/>
          <w:sz w:val="24"/>
        </w:rPr>
        <w:t>NorA</w:t>
      </w:r>
      <w:proofErr w:type="spellEnd"/>
      <w:r>
        <w:rPr>
          <w:rFonts w:ascii="Times New Roman" w:hAnsi="Times New Roman" w:cs="Times New Roman"/>
          <w:sz w:val="24"/>
        </w:rPr>
        <w:t>)</w:t>
      </w:r>
    </w:p>
    <w:p w:rsidR="007C3BE7" w:rsidRPr="008D4272" w:rsidRDefault="007C3BE7" w:rsidP="007C3BE7">
      <w:pPr>
        <w:pStyle w:val="ListParagraph"/>
        <w:ind w:left="2160"/>
        <w:rPr>
          <w:rFonts w:ascii="Times New Roman" w:hAnsi="Times New Roman" w:cs="Times New Roman"/>
          <w:b/>
          <w:sz w:val="24"/>
        </w:rPr>
      </w:pPr>
    </w:p>
    <w:p w:rsidR="008D4272" w:rsidRDefault="008D4272" w:rsidP="008D4272">
      <w:pPr>
        <w:pStyle w:val="ListParagraph"/>
        <w:numPr>
          <w:ilvl w:val="1"/>
          <w:numId w:val="3"/>
        </w:numPr>
        <w:rPr>
          <w:rFonts w:ascii="Times New Roman" w:hAnsi="Times New Roman" w:cs="Times New Roman"/>
          <w:b/>
          <w:sz w:val="24"/>
        </w:rPr>
      </w:pPr>
      <w:r>
        <w:rPr>
          <w:rFonts w:ascii="Times New Roman" w:hAnsi="Times New Roman" w:cs="Times New Roman"/>
          <w:b/>
          <w:sz w:val="24"/>
        </w:rPr>
        <w:t>Biofilms</w:t>
      </w:r>
    </w:p>
    <w:p w:rsidR="008D4272" w:rsidRPr="008D4272" w:rsidRDefault="008D4272" w:rsidP="008D4272">
      <w:pPr>
        <w:pStyle w:val="ListParagraph"/>
        <w:numPr>
          <w:ilvl w:val="2"/>
          <w:numId w:val="3"/>
        </w:numPr>
        <w:rPr>
          <w:rFonts w:ascii="Times New Roman" w:hAnsi="Times New Roman" w:cs="Times New Roman"/>
          <w:b/>
          <w:sz w:val="24"/>
        </w:rPr>
      </w:pPr>
      <w:r>
        <w:rPr>
          <w:rFonts w:ascii="Times New Roman" w:hAnsi="Times New Roman" w:cs="Times New Roman"/>
          <w:sz w:val="24"/>
        </w:rPr>
        <w:t>Structure and purpose vs. planktonic form of bacteria</w:t>
      </w:r>
    </w:p>
    <w:p w:rsidR="008D4272" w:rsidRPr="008D4272" w:rsidRDefault="008D4272" w:rsidP="008D4272">
      <w:pPr>
        <w:pStyle w:val="ListParagraph"/>
        <w:numPr>
          <w:ilvl w:val="2"/>
          <w:numId w:val="3"/>
        </w:numPr>
        <w:rPr>
          <w:rFonts w:ascii="Times New Roman" w:hAnsi="Times New Roman" w:cs="Times New Roman"/>
          <w:b/>
          <w:sz w:val="24"/>
        </w:rPr>
      </w:pPr>
      <w:r>
        <w:rPr>
          <w:rFonts w:ascii="Times New Roman" w:hAnsi="Times New Roman" w:cs="Times New Roman"/>
          <w:sz w:val="24"/>
        </w:rPr>
        <w:t>Quorum sensing and inhibition (QSI)</w:t>
      </w:r>
    </w:p>
    <w:p w:rsidR="008D4272" w:rsidRPr="008D4272" w:rsidRDefault="008D4272" w:rsidP="008D4272">
      <w:pPr>
        <w:pStyle w:val="ListParagraph"/>
        <w:numPr>
          <w:ilvl w:val="2"/>
          <w:numId w:val="3"/>
        </w:numPr>
        <w:rPr>
          <w:rFonts w:ascii="Times New Roman" w:hAnsi="Times New Roman" w:cs="Times New Roman"/>
          <w:b/>
          <w:sz w:val="24"/>
        </w:rPr>
      </w:pPr>
      <w:r>
        <w:rPr>
          <w:rFonts w:ascii="Times New Roman" w:hAnsi="Times New Roman" w:cs="Times New Roman"/>
          <w:sz w:val="24"/>
        </w:rPr>
        <w:t>Baicalin</w:t>
      </w:r>
    </w:p>
    <w:p w:rsidR="008D4272" w:rsidRPr="008D4272" w:rsidRDefault="008D4272" w:rsidP="008D4272">
      <w:pPr>
        <w:pStyle w:val="ListParagraph"/>
        <w:numPr>
          <w:ilvl w:val="3"/>
          <w:numId w:val="3"/>
        </w:numPr>
        <w:rPr>
          <w:rFonts w:ascii="Times New Roman" w:hAnsi="Times New Roman" w:cs="Times New Roman"/>
          <w:b/>
          <w:i/>
          <w:sz w:val="24"/>
        </w:rPr>
      </w:pPr>
      <w:proofErr w:type="spellStart"/>
      <w:r w:rsidRPr="008D4272">
        <w:rPr>
          <w:rFonts w:ascii="Times New Roman" w:hAnsi="Times New Roman" w:cs="Times New Roman"/>
          <w:i/>
          <w:sz w:val="24"/>
        </w:rPr>
        <w:t>Plantago</w:t>
      </w:r>
      <w:proofErr w:type="spellEnd"/>
      <w:r w:rsidRPr="008D4272">
        <w:rPr>
          <w:rFonts w:ascii="Times New Roman" w:hAnsi="Times New Roman" w:cs="Times New Roman"/>
          <w:i/>
          <w:sz w:val="24"/>
        </w:rPr>
        <w:t xml:space="preserve"> spp.</w:t>
      </w:r>
    </w:p>
    <w:p w:rsidR="008D4272" w:rsidRPr="007C3BE7" w:rsidRDefault="008D4272" w:rsidP="008D4272">
      <w:pPr>
        <w:pStyle w:val="ListParagraph"/>
        <w:numPr>
          <w:ilvl w:val="3"/>
          <w:numId w:val="3"/>
        </w:numPr>
        <w:rPr>
          <w:rFonts w:ascii="Times New Roman" w:hAnsi="Times New Roman" w:cs="Times New Roman"/>
          <w:b/>
          <w:i/>
          <w:sz w:val="24"/>
        </w:rPr>
      </w:pPr>
      <w:proofErr w:type="spellStart"/>
      <w:r w:rsidRPr="008D4272">
        <w:rPr>
          <w:rFonts w:ascii="Times New Roman" w:hAnsi="Times New Roman" w:cs="Times New Roman"/>
          <w:i/>
          <w:sz w:val="24"/>
        </w:rPr>
        <w:t>Scutellaria</w:t>
      </w:r>
      <w:proofErr w:type="spellEnd"/>
      <w:r w:rsidRPr="008D4272">
        <w:rPr>
          <w:rFonts w:ascii="Times New Roman" w:hAnsi="Times New Roman" w:cs="Times New Roman"/>
          <w:i/>
          <w:sz w:val="24"/>
        </w:rPr>
        <w:t xml:space="preserve"> </w:t>
      </w:r>
      <w:proofErr w:type="spellStart"/>
      <w:r w:rsidRPr="008D4272">
        <w:rPr>
          <w:rFonts w:ascii="Times New Roman" w:hAnsi="Times New Roman" w:cs="Times New Roman"/>
          <w:i/>
          <w:sz w:val="24"/>
        </w:rPr>
        <w:t>baicalensis</w:t>
      </w:r>
      <w:proofErr w:type="spellEnd"/>
    </w:p>
    <w:p w:rsidR="007C3BE7" w:rsidRPr="008D4272" w:rsidRDefault="007C3BE7" w:rsidP="007C3BE7">
      <w:pPr>
        <w:pStyle w:val="ListParagraph"/>
        <w:ind w:left="2880"/>
        <w:rPr>
          <w:rFonts w:ascii="Times New Roman" w:hAnsi="Times New Roman" w:cs="Times New Roman"/>
          <w:b/>
          <w:i/>
          <w:sz w:val="24"/>
        </w:rPr>
      </w:pPr>
    </w:p>
    <w:p w:rsidR="008D4272" w:rsidRPr="008D4272" w:rsidRDefault="008D4272" w:rsidP="008D4272">
      <w:pPr>
        <w:pStyle w:val="ListParagraph"/>
        <w:numPr>
          <w:ilvl w:val="1"/>
          <w:numId w:val="3"/>
        </w:numPr>
        <w:rPr>
          <w:rFonts w:ascii="Times New Roman" w:hAnsi="Times New Roman" w:cs="Times New Roman"/>
          <w:b/>
          <w:i/>
          <w:sz w:val="24"/>
        </w:rPr>
      </w:pPr>
      <w:r>
        <w:rPr>
          <w:rFonts w:ascii="Times New Roman" w:hAnsi="Times New Roman" w:cs="Times New Roman"/>
          <w:b/>
          <w:sz w:val="24"/>
        </w:rPr>
        <w:t>Directly a</w:t>
      </w:r>
      <w:r w:rsidRPr="008D4272">
        <w:rPr>
          <w:rFonts w:ascii="Times New Roman" w:hAnsi="Times New Roman" w:cs="Times New Roman"/>
          <w:b/>
          <w:sz w:val="24"/>
        </w:rPr>
        <w:t>ntibacterial herbs</w:t>
      </w:r>
    </w:p>
    <w:p w:rsidR="00D13899" w:rsidRPr="00D13899" w:rsidRDefault="00D13899" w:rsidP="00D13899">
      <w:pPr>
        <w:pStyle w:val="ListParagraph"/>
        <w:numPr>
          <w:ilvl w:val="2"/>
          <w:numId w:val="3"/>
        </w:numPr>
        <w:rPr>
          <w:rFonts w:ascii="Times New Roman" w:hAnsi="Times New Roman" w:cs="Times New Roman"/>
          <w:b/>
          <w:i/>
          <w:sz w:val="24"/>
        </w:rPr>
      </w:pPr>
      <w:proofErr w:type="spellStart"/>
      <w:r w:rsidRPr="00D13899">
        <w:rPr>
          <w:rFonts w:ascii="Times New Roman" w:hAnsi="Times New Roman" w:cs="Times New Roman"/>
          <w:i/>
          <w:sz w:val="24"/>
        </w:rPr>
        <w:t>Usnea</w:t>
      </w:r>
      <w:proofErr w:type="spellEnd"/>
      <w:r w:rsidRPr="00D13899">
        <w:rPr>
          <w:rFonts w:ascii="Times New Roman" w:hAnsi="Times New Roman" w:cs="Times New Roman"/>
          <w:i/>
          <w:sz w:val="24"/>
        </w:rPr>
        <w:t xml:space="preserve"> spp.</w:t>
      </w:r>
    </w:p>
    <w:p w:rsidR="00D13899" w:rsidRPr="00844ACA" w:rsidRDefault="00D13899" w:rsidP="00D13899">
      <w:pPr>
        <w:pStyle w:val="ListParagraph"/>
        <w:numPr>
          <w:ilvl w:val="2"/>
          <w:numId w:val="3"/>
        </w:numPr>
        <w:rPr>
          <w:rFonts w:ascii="Times New Roman" w:hAnsi="Times New Roman" w:cs="Times New Roman"/>
          <w:b/>
          <w:i/>
          <w:sz w:val="24"/>
        </w:rPr>
      </w:pPr>
      <w:proofErr w:type="spellStart"/>
      <w:r>
        <w:rPr>
          <w:rFonts w:ascii="Times New Roman" w:hAnsi="Times New Roman" w:cs="Times New Roman"/>
          <w:i/>
          <w:sz w:val="24"/>
        </w:rPr>
        <w:t>Commiph</w:t>
      </w:r>
      <w:r w:rsidR="00844ACA">
        <w:rPr>
          <w:rFonts w:ascii="Times New Roman" w:hAnsi="Times New Roman" w:cs="Times New Roman"/>
          <w:i/>
          <w:sz w:val="24"/>
        </w:rPr>
        <w:t>o</w:t>
      </w:r>
      <w:r>
        <w:rPr>
          <w:rFonts w:ascii="Times New Roman" w:hAnsi="Times New Roman" w:cs="Times New Roman"/>
          <w:i/>
          <w:sz w:val="24"/>
        </w:rPr>
        <w:t>ra</w:t>
      </w:r>
      <w:proofErr w:type="spellEnd"/>
      <w:r>
        <w:rPr>
          <w:rFonts w:ascii="Times New Roman" w:hAnsi="Times New Roman" w:cs="Times New Roman"/>
          <w:i/>
          <w:sz w:val="24"/>
        </w:rPr>
        <w:t xml:space="preserve"> spp.</w:t>
      </w:r>
    </w:p>
    <w:p w:rsidR="00844ACA" w:rsidRPr="00844ACA" w:rsidRDefault="00844ACA" w:rsidP="00D13899">
      <w:pPr>
        <w:pStyle w:val="ListParagraph"/>
        <w:numPr>
          <w:ilvl w:val="2"/>
          <w:numId w:val="3"/>
        </w:numPr>
        <w:rPr>
          <w:rFonts w:ascii="Times New Roman" w:hAnsi="Times New Roman" w:cs="Times New Roman"/>
          <w:b/>
          <w:i/>
          <w:sz w:val="24"/>
        </w:rPr>
      </w:pPr>
      <w:proofErr w:type="spellStart"/>
      <w:r>
        <w:rPr>
          <w:rFonts w:ascii="Times New Roman" w:hAnsi="Times New Roman" w:cs="Times New Roman"/>
          <w:i/>
          <w:sz w:val="24"/>
        </w:rPr>
        <w:t>Larrea</w:t>
      </w:r>
      <w:proofErr w:type="spellEnd"/>
      <w:r>
        <w:rPr>
          <w:rFonts w:ascii="Times New Roman" w:hAnsi="Times New Roman" w:cs="Times New Roman"/>
          <w:i/>
          <w:sz w:val="24"/>
        </w:rPr>
        <w:t xml:space="preserve"> spp.</w:t>
      </w:r>
    </w:p>
    <w:p w:rsidR="00844ACA" w:rsidRPr="00844ACA" w:rsidRDefault="00844ACA" w:rsidP="00D13899">
      <w:pPr>
        <w:pStyle w:val="ListParagraph"/>
        <w:numPr>
          <w:ilvl w:val="2"/>
          <w:numId w:val="3"/>
        </w:numPr>
        <w:rPr>
          <w:rFonts w:ascii="Times New Roman" w:hAnsi="Times New Roman" w:cs="Times New Roman"/>
          <w:b/>
          <w:i/>
          <w:sz w:val="24"/>
        </w:rPr>
      </w:pPr>
      <w:r>
        <w:rPr>
          <w:rFonts w:ascii="Times New Roman" w:hAnsi="Times New Roman" w:cs="Times New Roman"/>
          <w:i/>
          <w:sz w:val="24"/>
        </w:rPr>
        <w:t>Allium spp.</w:t>
      </w:r>
    </w:p>
    <w:p w:rsidR="00844ACA" w:rsidRPr="007C3BE7" w:rsidRDefault="004B0E43" w:rsidP="00D13899">
      <w:pPr>
        <w:pStyle w:val="ListParagraph"/>
        <w:numPr>
          <w:ilvl w:val="2"/>
          <w:numId w:val="3"/>
        </w:numPr>
        <w:rPr>
          <w:rFonts w:ascii="Times New Roman" w:hAnsi="Times New Roman" w:cs="Times New Roman"/>
          <w:b/>
          <w:i/>
          <w:sz w:val="24"/>
        </w:rPr>
      </w:pPr>
      <w:proofErr w:type="spellStart"/>
      <w:r>
        <w:rPr>
          <w:rFonts w:ascii="Times New Roman" w:hAnsi="Times New Roman" w:cs="Times New Roman"/>
          <w:i/>
          <w:sz w:val="24"/>
        </w:rPr>
        <w:t>Anemopsis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californic</w:t>
      </w:r>
      <w:r w:rsidR="007C3BE7">
        <w:rPr>
          <w:rFonts w:ascii="Times New Roman" w:hAnsi="Times New Roman" w:cs="Times New Roman"/>
          <w:i/>
          <w:sz w:val="24"/>
        </w:rPr>
        <w:t>a</w:t>
      </w:r>
      <w:proofErr w:type="spellEnd"/>
    </w:p>
    <w:p w:rsidR="007C3BE7" w:rsidRPr="007C3BE7" w:rsidRDefault="007C3BE7" w:rsidP="007C3BE7">
      <w:pPr>
        <w:pStyle w:val="ListParagraph"/>
        <w:ind w:left="2160"/>
        <w:rPr>
          <w:rFonts w:ascii="Times New Roman" w:hAnsi="Times New Roman" w:cs="Times New Roman"/>
          <w:b/>
          <w:i/>
          <w:sz w:val="24"/>
        </w:rPr>
      </w:pPr>
    </w:p>
    <w:p w:rsidR="007C3BE7" w:rsidRPr="007C3BE7" w:rsidRDefault="007C3BE7" w:rsidP="007C3BE7">
      <w:pPr>
        <w:pStyle w:val="ListParagraph"/>
        <w:numPr>
          <w:ilvl w:val="1"/>
          <w:numId w:val="3"/>
        </w:numPr>
        <w:rPr>
          <w:rFonts w:ascii="Times New Roman" w:hAnsi="Times New Roman" w:cs="Times New Roman"/>
          <w:b/>
          <w:i/>
          <w:sz w:val="24"/>
        </w:rPr>
      </w:pPr>
      <w:r w:rsidRPr="007C3BE7">
        <w:rPr>
          <w:rFonts w:ascii="Times New Roman" w:hAnsi="Times New Roman" w:cs="Times New Roman"/>
          <w:b/>
          <w:sz w:val="24"/>
        </w:rPr>
        <w:t>Indirectly antibacterial herbs</w:t>
      </w:r>
    </w:p>
    <w:p w:rsidR="007C3BE7" w:rsidRDefault="007C3BE7" w:rsidP="007C3BE7">
      <w:pPr>
        <w:pStyle w:val="ListParagraph"/>
        <w:numPr>
          <w:ilvl w:val="2"/>
          <w:numId w:val="3"/>
        </w:numPr>
        <w:rPr>
          <w:rFonts w:ascii="Times New Roman" w:hAnsi="Times New Roman" w:cs="Times New Roman"/>
          <w:i/>
          <w:sz w:val="24"/>
        </w:rPr>
      </w:pPr>
      <w:r w:rsidRPr="007C3BE7">
        <w:rPr>
          <w:rFonts w:ascii="Times New Roman" w:hAnsi="Times New Roman" w:cs="Times New Roman"/>
          <w:i/>
          <w:sz w:val="24"/>
        </w:rPr>
        <w:t>Echinacea spp.</w:t>
      </w:r>
    </w:p>
    <w:p w:rsidR="007C3BE7" w:rsidRDefault="007C3BE7" w:rsidP="007C3BE7">
      <w:pPr>
        <w:pStyle w:val="ListParagraph"/>
        <w:numPr>
          <w:ilvl w:val="2"/>
          <w:numId w:val="3"/>
        </w:numPr>
        <w:rPr>
          <w:rFonts w:ascii="Times New Roman" w:hAnsi="Times New Roman" w:cs="Times New Roman"/>
          <w:i/>
          <w:sz w:val="24"/>
        </w:rPr>
      </w:pPr>
      <w:proofErr w:type="spellStart"/>
      <w:r>
        <w:rPr>
          <w:rFonts w:ascii="Times New Roman" w:hAnsi="Times New Roman" w:cs="Times New Roman"/>
          <w:i/>
          <w:sz w:val="24"/>
        </w:rPr>
        <w:t>Phytolacca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americana</w:t>
      </w:r>
      <w:proofErr w:type="spellEnd"/>
    </w:p>
    <w:p w:rsidR="007C3BE7" w:rsidRDefault="007C3BE7" w:rsidP="007C3BE7">
      <w:pPr>
        <w:pStyle w:val="ListParagraph"/>
        <w:numPr>
          <w:ilvl w:val="2"/>
          <w:numId w:val="3"/>
        </w:numPr>
        <w:rPr>
          <w:rFonts w:ascii="Times New Roman" w:hAnsi="Times New Roman" w:cs="Times New Roman"/>
          <w:i/>
          <w:sz w:val="24"/>
        </w:rPr>
      </w:pPr>
      <w:proofErr w:type="spellStart"/>
      <w:r>
        <w:rPr>
          <w:rFonts w:ascii="Times New Roman" w:hAnsi="Times New Roman" w:cs="Times New Roman"/>
          <w:i/>
          <w:sz w:val="24"/>
        </w:rPr>
        <w:t>Ceanothus</w:t>
      </w:r>
      <w:proofErr w:type="spellEnd"/>
      <w:r>
        <w:rPr>
          <w:rFonts w:ascii="Times New Roman" w:hAnsi="Times New Roman" w:cs="Times New Roman"/>
          <w:i/>
          <w:sz w:val="24"/>
        </w:rPr>
        <w:t xml:space="preserve"> spp.</w:t>
      </w:r>
    </w:p>
    <w:p w:rsidR="00191CDC" w:rsidRDefault="00191CDC" w:rsidP="007C3BE7">
      <w:pPr>
        <w:pStyle w:val="ListParagraph"/>
        <w:numPr>
          <w:ilvl w:val="2"/>
          <w:numId w:val="3"/>
        </w:numPr>
        <w:rPr>
          <w:rFonts w:ascii="Times New Roman" w:hAnsi="Times New Roman" w:cs="Times New Roman"/>
          <w:i/>
          <w:sz w:val="24"/>
        </w:rPr>
      </w:pPr>
      <w:r>
        <w:rPr>
          <w:rFonts w:ascii="Times New Roman" w:hAnsi="Times New Roman" w:cs="Times New Roman"/>
          <w:i/>
          <w:sz w:val="24"/>
        </w:rPr>
        <w:t xml:space="preserve">Lantana </w:t>
      </w:r>
      <w:proofErr w:type="spellStart"/>
      <w:r>
        <w:rPr>
          <w:rFonts w:ascii="Times New Roman" w:hAnsi="Times New Roman" w:cs="Times New Roman"/>
          <w:i/>
          <w:sz w:val="24"/>
        </w:rPr>
        <w:t>camara</w:t>
      </w:r>
      <w:proofErr w:type="spellEnd"/>
      <w:r>
        <w:rPr>
          <w:rFonts w:ascii="Times New Roman" w:hAnsi="Times New Roman" w:cs="Times New Roman"/>
          <w:i/>
          <w:sz w:val="24"/>
        </w:rPr>
        <w:t xml:space="preserve"> &amp; </w:t>
      </w:r>
      <w:proofErr w:type="spellStart"/>
      <w:r>
        <w:rPr>
          <w:rFonts w:ascii="Times New Roman" w:hAnsi="Times New Roman" w:cs="Times New Roman"/>
          <w:i/>
          <w:sz w:val="24"/>
        </w:rPr>
        <w:t>urticoides</w:t>
      </w:r>
      <w:proofErr w:type="spellEnd"/>
    </w:p>
    <w:p w:rsidR="00191CDC" w:rsidRDefault="00191CDC" w:rsidP="00191CDC">
      <w:pPr>
        <w:pStyle w:val="ListParagraph"/>
        <w:ind w:left="2160"/>
        <w:rPr>
          <w:rFonts w:ascii="Times New Roman" w:hAnsi="Times New Roman" w:cs="Times New Roman"/>
          <w:i/>
          <w:sz w:val="24"/>
        </w:rPr>
      </w:pPr>
    </w:p>
    <w:p w:rsidR="00191CDC" w:rsidRPr="00191CDC" w:rsidRDefault="00191CDC" w:rsidP="00191CDC">
      <w:pPr>
        <w:pStyle w:val="ListParagraph"/>
        <w:numPr>
          <w:ilvl w:val="1"/>
          <w:numId w:val="3"/>
        </w:numPr>
        <w:rPr>
          <w:rFonts w:ascii="Times New Roman" w:hAnsi="Times New Roman" w:cs="Times New Roman"/>
          <w:b/>
          <w:i/>
          <w:sz w:val="24"/>
        </w:rPr>
      </w:pPr>
      <w:r w:rsidRPr="00191CDC">
        <w:rPr>
          <w:rFonts w:ascii="Times New Roman" w:hAnsi="Times New Roman" w:cs="Times New Roman"/>
          <w:b/>
          <w:sz w:val="24"/>
        </w:rPr>
        <w:t>External application</w:t>
      </w:r>
      <w:r>
        <w:rPr>
          <w:rFonts w:ascii="Times New Roman" w:hAnsi="Times New Roman" w:cs="Times New Roman"/>
          <w:b/>
          <w:sz w:val="24"/>
        </w:rPr>
        <w:t>s</w:t>
      </w:r>
    </w:p>
    <w:p w:rsidR="00191CDC" w:rsidRPr="00191CDC" w:rsidRDefault="00191CDC" w:rsidP="00191CDC">
      <w:pPr>
        <w:pStyle w:val="ListParagraph"/>
        <w:numPr>
          <w:ilvl w:val="2"/>
          <w:numId w:val="3"/>
        </w:numPr>
        <w:rPr>
          <w:rFonts w:ascii="Times New Roman" w:hAnsi="Times New Roman" w:cs="Times New Roman"/>
          <w:i/>
          <w:sz w:val="24"/>
        </w:rPr>
      </w:pPr>
      <w:r>
        <w:rPr>
          <w:rFonts w:ascii="Times New Roman" w:hAnsi="Times New Roman" w:cs="Times New Roman"/>
          <w:sz w:val="24"/>
        </w:rPr>
        <w:t>Direct contact (plaster, packing)</w:t>
      </w:r>
    </w:p>
    <w:p w:rsidR="00191CDC" w:rsidRPr="00191CDC" w:rsidRDefault="00191CDC" w:rsidP="00191CDC">
      <w:pPr>
        <w:pStyle w:val="ListParagraph"/>
        <w:numPr>
          <w:ilvl w:val="2"/>
          <w:numId w:val="3"/>
        </w:numPr>
        <w:rPr>
          <w:rFonts w:ascii="Times New Roman" w:hAnsi="Times New Roman" w:cs="Times New Roman"/>
          <w:i/>
          <w:sz w:val="24"/>
        </w:rPr>
      </w:pPr>
      <w:r>
        <w:rPr>
          <w:rFonts w:ascii="Times New Roman" w:hAnsi="Times New Roman" w:cs="Times New Roman"/>
          <w:sz w:val="24"/>
        </w:rPr>
        <w:t>Infusion (poultice)</w:t>
      </w:r>
    </w:p>
    <w:p w:rsidR="00191CDC" w:rsidRPr="00191CDC" w:rsidRDefault="00191CDC" w:rsidP="00191CDC">
      <w:pPr>
        <w:pStyle w:val="ListParagraph"/>
        <w:ind w:left="1980"/>
        <w:rPr>
          <w:rFonts w:ascii="Times New Roman" w:hAnsi="Times New Roman" w:cs="Times New Roman"/>
          <w:i/>
          <w:sz w:val="24"/>
        </w:rPr>
      </w:pPr>
    </w:p>
    <w:p w:rsidR="00191CDC" w:rsidRPr="00191CDC" w:rsidRDefault="00191CDC" w:rsidP="00191CDC">
      <w:pPr>
        <w:pStyle w:val="ListParagraph"/>
        <w:numPr>
          <w:ilvl w:val="1"/>
          <w:numId w:val="3"/>
        </w:numPr>
        <w:rPr>
          <w:rFonts w:ascii="Times New Roman" w:hAnsi="Times New Roman" w:cs="Times New Roman"/>
          <w:b/>
          <w:i/>
          <w:sz w:val="24"/>
        </w:rPr>
      </w:pPr>
      <w:r w:rsidRPr="00191CDC">
        <w:rPr>
          <w:rFonts w:ascii="Times New Roman" w:hAnsi="Times New Roman" w:cs="Times New Roman"/>
          <w:b/>
          <w:sz w:val="24"/>
        </w:rPr>
        <w:t>Tissue perfusion and angiogenesis</w:t>
      </w:r>
      <w:r>
        <w:rPr>
          <w:rFonts w:ascii="Times New Roman" w:hAnsi="Times New Roman" w:cs="Times New Roman"/>
          <w:b/>
          <w:sz w:val="24"/>
        </w:rPr>
        <w:t>, Nitric Oxide (NO), Endothelial Nitric Oxide Synthase (</w:t>
      </w:r>
      <w:proofErr w:type="spellStart"/>
      <w:r>
        <w:rPr>
          <w:rFonts w:ascii="Times New Roman" w:hAnsi="Times New Roman" w:cs="Times New Roman"/>
          <w:b/>
          <w:sz w:val="24"/>
        </w:rPr>
        <w:t>eNOS</w:t>
      </w:r>
      <w:proofErr w:type="spellEnd"/>
      <w:r>
        <w:rPr>
          <w:rFonts w:ascii="Times New Roman" w:hAnsi="Times New Roman" w:cs="Times New Roman"/>
          <w:b/>
          <w:sz w:val="24"/>
        </w:rPr>
        <w:t xml:space="preserve">) and Vascular Endothelial Growth Factor (VEGF), angiogenesis, </w:t>
      </w:r>
    </w:p>
    <w:p w:rsidR="00191CDC" w:rsidRDefault="00191CDC" w:rsidP="00191CDC">
      <w:pPr>
        <w:pStyle w:val="ListParagraph"/>
        <w:numPr>
          <w:ilvl w:val="2"/>
          <w:numId w:val="3"/>
        </w:numPr>
        <w:rPr>
          <w:rFonts w:ascii="Times New Roman" w:hAnsi="Times New Roman" w:cs="Times New Roman"/>
          <w:i/>
          <w:sz w:val="24"/>
        </w:rPr>
      </w:pPr>
      <w:proofErr w:type="spellStart"/>
      <w:r>
        <w:rPr>
          <w:rFonts w:ascii="Times New Roman" w:hAnsi="Times New Roman" w:cs="Times New Roman"/>
          <w:i/>
          <w:sz w:val="24"/>
        </w:rPr>
        <w:t>Centella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asiatica</w:t>
      </w:r>
      <w:proofErr w:type="spellEnd"/>
      <w:r>
        <w:rPr>
          <w:rFonts w:ascii="Times New Roman" w:hAnsi="Times New Roman" w:cs="Times New Roman"/>
          <w:i/>
          <w:sz w:val="24"/>
        </w:rPr>
        <w:t xml:space="preserve"> </w:t>
      </w:r>
      <w:r>
        <w:rPr>
          <w:rFonts w:ascii="Times New Roman" w:hAnsi="Times New Roman" w:cs="Times New Roman"/>
          <w:sz w:val="24"/>
        </w:rPr>
        <w:t>(angiogenesis)</w:t>
      </w:r>
    </w:p>
    <w:p w:rsidR="00191CDC" w:rsidRPr="00191CDC" w:rsidRDefault="00191CDC" w:rsidP="00191CDC">
      <w:pPr>
        <w:pStyle w:val="ListParagraph"/>
        <w:numPr>
          <w:ilvl w:val="2"/>
          <w:numId w:val="3"/>
        </w:numPr>
        <w:rPr>
          <w:rFonts w:ascii="Times New Roman" w:hAnsi="Times New Roman" w:cs="Times New Roman"/>
          <w:i/>
          <w:sz w:val="24"/>
          <w:lang w:val="es-MX"/>
        </w:rPr>
      </w:pPr>
      <w:proofErr w:type="spellStart"/>
      <w:r w:rsidRPr="00191CDC">
        <w:rPr>
          <w:rFonts w:ascii="Times New Roman" w:hAnsi="Times New Roman" w:cs="Times New Roman"/>
          <w:i/>
          <w:sz w:val="24"/>
          <w:lang w:val="es-MX"/>
        </w:rPr>
        <w:t>Prunella</w:t>
      </w:r>
      <w:proofErr w:type="spellEnd"/>
      <w:r w:rsidRPr="00191CDC">
        <w:rPr>
          <w:rFonts w:ascii="Times New Roman" w:hAnsi="Times New Roman" w:cs="Times New Roman"/>
          <w:i/>
          <w:sz w:val="24"/>
          <w:lang w:val="es-MX"/>
        </w:rPr>
        <w:t xml:space="preserve"> </w:t>
      </w:r>
      <w:proofErr w:type="spellStart"/>
      <w:r w:rsidRPr="00191CDC">
        <w:rPr>
          <w:rFonts w:ascii="Times New Roman" w:hAnsi="Times New Roman" w:cs="Times New Roman"/>
          <w:i/>
          <w:sz w:val="24"/>
          <w:lang w:val="es-MX"/>
        </w:rPr>
        <w:t>vulgaris</w:t>
      </w:r>
      <w:proofErr w:type="spellEnd"/>
      <w:r w:rsidRPr="00191CDC">
        <w:rPr>
          <w:rFonts w:ascii="Times New Roman" w:hAnsi="Times New Roman" w:cs="Times New Roman"/>
          <w:i/>
          <w:sz w:val="24"/>
          <w:lang w:val="es-MX"/>
        </w:rPr>
        <w:t xml:space="preserve"> </w:t>
      </w:r>
      <w:r w:rsidRPr="00191CDC">
        <w:rPr>
          <w:rFonts w:ascii="Times New Roman" w:hAnsi="Times New Roman" w:cs="Times New Roman"/>
          <w:sz w:val="24"/>
          <w:lang w:val="es-MX"/>
        </w:rPr>
        <w:t>(NO/</w:t>
      </w:r>
      <w:proofErr w:type="spellStart"/>
      <w:r w:rsidRPr="00191CDC">
        <w:rPr>
          <w:rFonts w:ascii="Times New Roman" w:hAnsi="Times New Roman" w:cs="Times New Roman"/>
          <w:sz w:val="24"/>
          <w:lang w:val="es-MX"/>
        </w:rPr>
        <w:t>eNOS</w:t>
      </w:r>
      <w:proofErr w:type="spellEnd"/>
      <w:r w:rsidRPr="00191CDC">
        <w:rPr>
          <w:rFonts w:ascii="Times New Roman" w:hAnsi="Times New Roman" w:cs="Times New Roman"/>
          <w:sz w:val="24"/>
          <w:lang w:val="es-MX"/>
        </w:rPr>
        <w:t xml:space="preserve"> balance)</w:t>
      </w:r>
    </w:p>
    <w:p w:rsidR="00191CDC" w:rsidRPr="00191CDC" w:rsidRDefault="00191CDC" w:rsidP="00191CDC">
      <w:pPr>
        <w:pStyle w:val="ListParagraph"/>
        <w:numPr>
          <w:ilvl w:val="2"/>
          <w:numId w:val="3"/>
        </w:numPr>
        <w:rPr>
          <w:rFonts w:ascii="Times New Roman" w:hAnsi="Times New Roman" w:cs="Times New Roman"/>
          <w:i/>
          <w:sz w:val="24"/>
          <w:lang w:val="es-MX"/>
        </w:rPr>
      </w:pPr>
      <w:proofErr w:type="spellStart"/>
      <w:r w:rsidRPr="00191CDC">
        <w:rPr>
          <w:rFonts w:ascii="Times New Roman" w:hAnsi="Times New Roman" w:cs="Times New Roman"/>
          <w:i/>
          <w:sz w:val="24"/>
          <w:lang w:val="es-MX"/>
        </w:rPr>
        <w:t>Astragalus</w:t>
      </w:r>
      <w:proofErr w:type="spellEnd"/>
      <w:r w:rsidRPr="00191CDC">
        <w:rPr>
          <w:rFonts w:ascii="Times New Roman" w:hAnsi="Times New Roman" w:cs="Times New Roman"/>
          <w:i/>
          <w:sz w:val="24"/>
          <w:lang w:val="es-MX"/>
        </w:rPr>
        <w:t xml:space="preserve"> </w:t>
      </w:r>
      <w:proofErr w:type="spellStart"/>
      <w:r w:rsidRPr="00191CDC">
        <w:rPr>
          <w:rFonts w:ascii="Times New Roman" w:hAnsi="Times New Roman" w:cs="Times New Roman"/>
          <w:i/>
          <w:sz w:val="24"/>
          <w:lang w:val="es-MX"/>
        </w:rPr>
        <w:t>membranaceous</w:t>
      </w:r>
      <w:proofErr w:type="spellEnd"/>
      <w:r w:rsidRPr="00191CDC">
        <w:rPr>
          <w:rFonts w:ascii="Times New Roman" w:hAnsi="Times New Roman" w:cs="Times New Roman"/>
          <w:sz w:val="24"/>
          <w:lang w:val="es-MX"/>
        </w:rPr>
        <w:t xml:space="preserve"> (NO/</w:t>
      </w:r>
      <w:proofErr w:type="spellStart"/>
      <w:r w:rsidRPr="00191CDC">
        <w:rPr>
          <w:rFonts w:ascii="Times New Roman" w:hAnsi="Times New Roman" w:cs="Times New Roman"/>
          <w:sz w:val="24"/>
          <w:lang w:val="es-MX"/>
        </w:rPr>
        <w:t>eNOS</w:t>
      </w:r>
      <w:proofErr w:type="spellEnd"/>
      <w:r w:rsidRPr="00191CDC">
        <w:rPr>
          <w:rFonts w:ascii="Times New Roman" w:hAnsi="Times New Roman" w:cs="Times New Roman"/>
          <w:sz w:val="24"/>
          <w:lang w:val="es-MX"/>
        </w:rPr>
        <w:t xml:space="preserve"> balance)</w:t>
      </w:r>
    </w:p>
    <w:p w:rsidR="00191CDC" w:rsidRDefault="00191CDC" w:rsidP="00191CDC">
      <w:pPr>
        <w:pStyle w:val="ListParagraph"/>
        <w:numPr>
          <w:ilvl w:val="2"/>
          <w:numId w:val="3"/>
        </w:numPr>
        <w:rPr>
          <w:rFonts w:ascii="Times New Roman" w:hAnsi="Times New Roman" w:cs="Times New Roman"/>
          <w:i/>
          <w:sz w:val="24"/>
        </w:rPr>
      </w:pPr>
      <w:proofErr w:type="spellStart"/>
      <w:r>
        <w:rPr>
          <w:rFonts w:ascii="Times New Roman" w:hAnsi="Times New Roman" w:cs="Times New Roman"/>
          <w:i/>
          <w:sz w:val="24"/>
        </w:rPr>
        <w:t>Larrea</w:t>
      </w:r>
      <w:proofErr w:type="spellEnd"/>
      <w:r>
        <w:rPr>
          <w:rFonts w:ascii="Times New Roman" w:hAnsi="Times New Roman" w:cs="Times New Roman"/>
          <w:i/>
          <w:sz w:val="24"/>
        </w:rPr>
        <w:t xml:space="preserve"> spp.</w:t>
      </w:r>
    </w:p>
    <w:p w:rsidR="00191CDC" w:rsidRDefault="00191CDC" w:rsidP="00191CDC">
      <w:pPr>
        <w:pStyle w:val="ListParagraph"/>
        <w:numPr>
          <w:ilvl w:val="2"/>
          <w:numId w:val="3"/>
        </w:numPr>
        <w:rPr>
          <w:rFonts w:ascii="Times New Roman" w:hAnsi="Times New Roman" w:cs="Times New Roman"/>
          <w:i/>
          <w:sz w:val="24"/>
        </w:rPr>
      </w:pPr>
      <w:r>
        <w:rPr>
          <w:rFonts w:ascii="Times New Roman" w:hAnsi="Times New Roman" w:cs="Times New Roman"/>
          <w:i/>
          <w:sz w:val="24"/>
        </w:rPr>
        <w:t xml:space="preserve">Lantana </w:t>
      </w:r>
      <w:proofErr w:type="spellStart"/>
      <w:r>
        <w:rPr>
          <w:rFonts w:ascii="Times New Roman" w:hAnsi="Times New Roman" w:cs="Times New Roman"/>
          <w:i/>
          <w:sz w:val="24"/>
        </w:rPr>
        <w:t>camara</w:t>
      </w:r>
      <w:proofErr w:type="spellEnd"/>
      <w:r>
        <w:rPr>
          <w:rFonts w:ascii="Times New Roman" w:hAnsi="Times New Roman" w:cs="Times New Roman"/>
          <w:i/>
          <w:sz w:val="24"/>
        </w:rPr>
        <w:t xml:space="preserve"> &amp; </w:t>
      </w:r>
      <w:proofErr w:type="spellStart"/>
      <w:r>
        <w:rPr>
          <w:rFonts w:ascii="Times New Roman" w:hAnsi="Times New Roman" w:cs="Times New Roman"/>
          <w:i/>
          <w:sz w:val="24"/>
        </w:rPr>
        <w:t>urticoides</w:t>
      </w:r>
      <w:proofErr w:type="spellEnd"/>
    </w:p>
    <w:p w:rsidR="00191CDC" w:rsidRPr="00925065" w:rsidRDefault="00191CDC" w:rsidP="00191CDC">
      <w:pPr>
        <w:pStyle w:val="ListParagraph"/>
        <w:numPr>
          <w:ilvl w:val="2"/>
          <w:numId w:val="3"/>
        </w:numPr>
        <w:rPr>
          <w:rFonts w:ascii="Times New Roman" w:hAnsi="Times New Roman" w:cs="Times New Roman"/>
          <w:i/>
          <w:sz w:val="24"/>
        </w:rPr>
      </w:pPr>
      <w:r>
        <w:rPr>
          <w:rFonts w:ascii="Times New Roman" w:hAnsi="Times New Roman" w:cs="Times New Roman"/>
          <w:i/>
          <w:sz w:val="24"/>
        </w:rPr>
        <w:t xml:space="preserve">Angelica </w:t>
      </w:r>
      <w:proofErr w:type="spellStart"/>
      <w:r>
        <w:rPr>
          <w:rFonts w:ascii="Times New Roman" w:hAnsi="Times New Roman" w:cs="Times New Roman"/>
          <w:i/>
          <w:sz w:val="24"/>
        </w:rPr>
        <w:t>sinensis</w:t>
      </w:r>
      <w:proofErr w:type="spellEnd"/>
      <w:r>
        <w:rPr>
          <w:rFonts w:ascii="Times New Roman" w:hAnsi="Times New Roman" w:cs="Times New Roman"/>
          <w:i/>
          <w:sz w:val="24"/>
        </w:rPr>
        <w:t xml:space="preserve"> </w:t>
      </w:r>
      <w:r w:rsidRPr="00191CDC">
        <w:rPr>
          <w:rFonts w:ascii="Times New Roman" w:hAnsi="Times New Roman" w:cs="Times New Roman"/>
          <w:sz w:val="24"/>
        </w:rPr>
        <w:t>(VEGF)</w:t>
      </w:r>
    </w:p>
    <w:p w:rsidR="00925065" w:rsidRPr="00925065" w:rsidRDefault="00925065" w:rsidP="00925065">
      <w:pPr>
        <w:pStyle w:val="ListParagraph"/>
        <w:ind w:left="2160"/>
        <w:rPr>
          <w:rFonts w:ascii="Times New Roman" w:hAnsi="Times New Roman" w:cs="Times New Roman"/>
          <w:i/>
          <w:sz w:val="24"/>
        </w:rPr>
      </w:pPr>
    </w:p>
    <w:p w:rsidR="00925065" w:rsidRPr="00925065" w:rsidRDefault="00925065" w:rsidP="00925065">
      <w:pPr>
        <w:pStyle w:val="ListParagraph"/>
        <w:numPr>
          <w:ilvl w:val="1"/>
          <w:numId w:val="3"/>
        </w:numPr>
        <w:rPr>
          <w:rFonts w:ascii="Times New Roman" w:hAnsi="Times New Roman" w:cs="Times New Roman"/>
          <w:b/>
          <w:i/>
          <w:sz w:val="24"/>
        </w:rPr>
      </w:pPr>
      <w:r>
        <w:rPr>
          <w:rFonts w:ascii="Times New Roman" w:hAnsi="Times New Roman" w:cs="Times New Roman"/>
          <w:b/>
          <w:sz w:val="24"/>
        </w:rPr>
        <w:t>Other i</w:t>
      </w:r>
      <w:r w:rsidRPr="00925065">
        <w:rPr>
          <w:rFonts w:ascii="Times New Roman" w:hAnsi="Times New Roman" w:cs="Times New Roman"/>
          <w:b/>
          <w:sz w:val="24"/>
        </w:rPr>
        <w:t>nternal strategies</w:t>
      </w:r>
    </w:p>
    <w:p w:rsidR="00925065" w:rsidRPr="00925065" w:rsidRDefault="00925065" w:rsidP="00925065">
      <w:pPr>
        <w:pStyle w:val="ListParagraph"/>
        <w:numPr>
          <w:ilvl w:val="2"/>
          <w:numId w:val="3"/>
        </w:numPr>
        <w:rPr>
          <w:rFonts w:ascii="Times New Roman" w:hAnsi="Times New Roman" w:cs="Times New Roman"/>
          <w:b/>
          <w:i/>
          <w:sz w:val="24"/>
        </w:rPr>
      </w:pPr>
      <w:r>
        <w:rPr>
          <w:rFonts w:ascii="Times New Roman" w:hAnsi="Times New Roman" w:cs="Times New Roman"/>
          <w:sz w:val="24"/>
        </w:rPr>
        <w:t>Lymph &amp; immune</w:t>
      </w:r>
    </w:p>
    <w:p w:rsidR="00925065" w:rsidRPr="00925065" w:rsidRDefault="00925065" w:rsidP="00925065">
      <w:pPr>
        <w:pStyle w:val="ListParagraph"/>
        <w:numPr>
          <w:ilvl w:val="2"/>
          <w:numId w:val="3"/>
        </w:numPr>
        <w:rPr>
          <w:rFonts w:ascii="Times New Roman" w:hAnsi="Times New Roman" w:cs="Times New Roman"/>
          <w:b/>
          <w:i/>
          <w:sz w:val="24"/>
        </w:rPr>
      </w:pPr>
      <w:r>
        <w:rPr>
          <w:rFonts w:ascii="Times New Roman" w:hAnsi="Times New Roman" w:cs="Times New Roman"/>
          <w:sz w:val="24"/>
        </w:rPr>
        <w:t>Liver</w:t>
      </w:r>
      <w:r w:rsidR="0018763F">
        <w:rPr>
          <w:rFonts w:ascii="Times New Roman" w:hAnsi="Times New Roman" w:cs="Times New Roman"/>
          <w:sz w:val="24"/>
        </w:rPr>
        <w:t xml:space="preserve"> (metabolism, elimination)</w:t>
      </w:r>
    </w:p>
    <w:p w:rsidR="00925065" w:rsidRPr="00925065" w:rsidRDefault="00925065" w:rsidP="00925065">
      <w:pPr>
        <w:pStyle w:val="ListParagraph"/>
        <w:numPr>
          <w:ilvl w:val="2"/>
          <w:numId w:val="3"/>
        </w:numPr>
        <w:rPr>
          <w:rFonts w:ascii="Times New Roman" w:hAnsi="Times New Roman" w:cs="Times New Roman"/>
          <w:b/>
          <w:i/>
          <w:sz w:val="24"/>
        </w:rPr>
      </w:pPr>
      <w:r>
        <w:rPr>
          <w:rFonts w:ascii="Times New Roman" w:hAnsi="Times New Roman" w:cs="Times New Roman"/>
          <w:sz w:val="24"/>
        </w:rPr>
        <w:t>Kidney, urinary tract (elimination)</w:t>
      </w:r>
    </w:p>
    <w:p w:rsidR="00925065" w:rsidRPr="00925065" w:rsidRDefault="00925065" w:rsidP="00925065">
      <w:pPr>
        <w:pStyle w:val="ListParagraph"/>
        <w:numPr>
          <w:ilvl w:val="2"/>
          <w:numId w:val="3"/>
        </w:numPr>
        <w:rPr>
          <w:rFonts w:ascii="Times New Roman" w:hAnsi="Times New Roman" w:cs="Times New Roman"/>
          <w:b/>
          <w:i/>
          <w:sz w:val="24"/>
        </w:rPr>
      </w:pPr>
      <w:r>
        <w:rPr>
          <w:rFonts w:ascii="Times New Roman" w:hAnsi="Times New Roman" w:cs="Times New Roman"/>
          <w:sz w:val="24"/>
        </w:rPr>
        <w:t>Nutrition</w:t>
      </w:r>
      <w:r w:rsidR="0018763F">
        <w:rPr>
          <w:rFonts w:ascii="Times New Roman" w:hAnsi="Times New Roman" w:cs="Times New Roman"/>
          <w:sz w:val="24"/>
        </w:rPr>
        <w:t xml:space="preserve"> (necessity of collagen)</w:t>
      </w:r>
      <w:bookmarkStart w:id="0" w:name="_GoBack"/>
      <w:bookmarkEnd w:id="0"/>
    </w:p>
    <w:p w:rsidR="00925065" w:rsidRPr="00925065" w:rsidRDefault="00925065" w:rsidP="00925065">
      <w:pPr>
        <w:pStyle w:val="ListParagraph"/>
        <w:numPr>
          <w:ilvl w:val="2"/>
          <w:numId w:val="3"/>
        </w:numPr>
        <w:rPr>
          <w:rFonts w:ascii="Times New Roman" w:hAnsi="Times New Roman" w:cs="Times New Roman"/>
          <w:b/>
          <w:i/>
          <w:sz w:val="24"/>
        </w:rPr>
      </w:pPr>
      <w:r>
        <w:rPr>
          <w:rFonts w:ascii="Times New Roman" w:hAnsi="Times New Roman" w:cs="Times New Roman"/>
          <w:sz w:val="24"/>
        </w:rPr>
        <w:t>Sleep</w:t>
      </w:r>
    </w:p>
    <w:p w:rsidR="00925065" w:rsidRPr="00925065" w:rsidRDefault="00925065" w:rsidP="00925065">
      <w:pPr>
        <w:pStyle w:val="ListParagraph"/>
        <w:ind w:left="2160"/>
        <w:rPr>
          <w:rFonts w:ascii="Times New Roman" w:hAnsi="Times New Roman" w:cs="Times New Roman"/>
          <w:b/>
          <w:i/>
          <w:sz w:val="24"/>
        </w:rPr>
      </w:pPr>
    </w:p>
    <w:p w:rsidR="00191CDC" w:rsidRDefault="00191CDC" w:rsidP="00191CDC">
      <w:pPr>
        <w:pStyle w:val="ListParagraph"/>
        <w:ind w:left="2160"/>
        <w:rPr>
          <w:rFonts w:ascii="Times New Roman" w:hAnsi="Times New Roman" w:cs="Times New Roman"/>
          <w:i/>
          <w:sz w:val="24"/>
        </w:rPr>
      </w:pPr>
    </w:p>
    <w:p w:rsidR="00191CDC" w:rsidRDefault="00191CDC" w:rsidP="00191CDC">
      <w:pPr>
        <w:rPr>
          <w:rFonts w:ascii="Times New Roman" w:hAnsi="Times New Roman" w:cs="Times New Roman"/>
          <w:i/>
          <w:sz w:val="24"/>
        </w:rPr>
      </w:pPr>
    </w:p>
    <w:p w:rsidR="00191CDC" w:rsidRPr="00191CDC" w:rsidRDefault="00191CDC" w:rsidP="00191CDC">
      <w:pPr>
        <w:rPr>
          <w:rFonts w:ascii="Times New Roman" w:hAnsi="Times New Roman" w:cs="Times New Roman"/>
          <w:i/>
          <w:sz w:val="24"/>
        </w:rPr>
      </w:pPr>
    </w:p>
    <w:p w:rsidR="007C3BE7" w:rsidRPr="007C3BE7" w:rsidRDefault="007C3BE7" w:rsidP="007C3BE7">
      <w:pPr>
        <w:pStyle w:val="ListParagraph"/>
        <w:ind w:left="2160"/>
        <w:rPr>
          <w:rFonts w:ascii="Times New Roman" w:hAnsi="Times New Roman" w:cs="Times New Roman"/>
          <w:i/>
          <w:sz w:val="24"/>
        </w:rPr>
      </w:pPr>
    </w:p>
    <w:sectPr w:rsidR="007C3BE7" w:rsidRPr="007C3BE7" w:rsidSect="003D204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4ED5"/>
    <w:multiLevelType w:val="hybridMultilevel"/>
    <w:tmpl w:val="263C4CE0"/>
    <w:lvl w:ilvl="0" w:tplc="04090011">
      <w:start w:val="1"/>
      <w:numFmt w:val="decimal"/>
      <w:lvlText w:val="%1)"/>
      <w:lvlJc w:val="left"/>
      <w:pPr>
        <w:ind w:left="720" w:hanging="360"/>
      </w:pPr>
      <w:rPr>
        <w:rFonts w:hint="default"/>
      </w:rPr>
    </w:lvl>
    <w:lvl w:ilvl="1" w:tplc="97FACF3E">
      <w:start w:val="1"/>
      <w:numFmt w:val="lowerLetter"/>
      <w:lvlText w:val="%2."/>
      <w:lvlJc w:val="left"/>
      <w:pPr>
        <w:ind w:left="1440" w:hanging="360"/>
      </w:pPr>
      <w:rPr>
        <w:b/>
        <w:i w:val="0"/>
      </w:rPr>
    </w:lvl>
    <w:lvl w:ilvl="2" w:tplc="A0DEEF02">
      <w:start w:val="1"/>
      <w:numFmt w:val="lowerRoman"/>
      <w:lvlText w:val="%3."/>
      <w:lvlJc w:val="right"/>
      <w:pPr>
        <w:ind w:left="2160" w:hanging="180"/>
      </w:pPr>
      <w:rPr>
        <w:b w:val="0"/>
        <w:i w:val="0"/>
      </w:rPr>
    </w:lvl>
    <w:lvl w:ilvl="3" w:tplc="5EEE2574">
      <w:start w:val="1"/>
      <w:numFmt w:val="decimal"/>
      <w:lvlText w:val="%4."/>
      <w:lvlJc w:val="lef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003E7"/>
    <w:multiLevelType w:val="hybridMultilevel"/>
    <w:tmpl w:val="C7B2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A1345"/>
    <w:multiLevelType w:val="hybridMultilevel"/>
    <w:tmpl w:val="CEAE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46"/>
    <w:rsid w:val="0017454E"/>
    <w:rsid w:val="0018763F"/>
    <w:rsid w:val="00191CDC"/>
    <w:rsid w:val="002E635D"/>
    <w:rsid w:val="0039427A"/>
    <w:rsid w:val="003D2046"/>
    <w:rsid w:val="004638BD"/>
    <w:rsid w:val="004B0E43"/>
    <w:rsid w:val="007C3BE7"/>
    <w:rsid w:val="00806E0E"/>
    <w:rsid w:val="00820A68"/>
    <w:rsid w:val="00844ACA"/>
    <w:rsid w:val="008D4272"/>
    <w:rsid w:val="009145A0"/>
    <w:rsid w:val="00925065"/>
    <w:rsid w:val="009F2007"/>
    <w:rsid w:val="00B96A1C"/>
    <w:rsid w:val="00CD3C89"/>
    <w:rsid w:val="00D1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728</Words>
  <Characters>3724</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12</cp:revision>
  <dcterms:created xsi:type="dcterms:W3CDTF">2014-09-21T20:44:00Z</dcterms:created>
  <dcterms:modified xsi:type="dcterms:W3CDTF">2014-09-22T18:49:00Z</dcterms:modified>
</cp:coreProperties>
</file>